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E0AE" w14:textId="77777777" w:rsidR="000F0994" w:rsidRDefault="000F0994"/>
    <w:p w14:paraId="766EE4E4" w14:textId="0F0502E5" w:rsidR="000F0994" w:rsidRPr="000F0994" w:rsidRDefault="000F0994" w:rsidP="000F0994">
      <w:pPr>
        <w:jc w:val="center"/>
        <w:rPr>
          <w:b/>
          <w:bCs/>
          <w:u w:val="single"/>
        </w:rPr>
      </w:pPr>
      <w:r>
        <w:rPr>
          <w:b/>
          <w:bCs/>
          <w:u w:val="single"/>
        </w:rPr>
        <w:t xml:space="preserve">REPORT ON THE </w:t>
      </w:r>
      <w:r w:rsidRPr="000F0994">
        <w:rPr>
          <w:b/>
          <w:bCs/>
          <w:u w:val="single"/>
        </w:rPr>
        <w:t>IMPLEMENTATION OF THE  2021 RECOMMENDATION ON THE ETHICS OF ARTIFICIAL INTELLIGENCE: ESTONIA</w:t>
      </w:r>
    </w:p>
    <w:p w14:paraId="378B8C2E" w14:textId="77777777" w:rsidR="000F0994" w:rsidRDefault="000F0994" w:rsidP="000F0994">
      <w:pPr>
        <w:jc w:val="both"/>
        <w:rPr>
          <w:b/>
          <w:bCs/>
          <w:lang w:val="en-US"/>
        </w:rPr>
      </w:pPr>
    </w:p>
    <w:p w14:paraId="4DAC066C" w14:textId="52D329F2" w:rsidR="000F0994" w:rsidRPr="000F0994" w:rsidRDefault="000F0994" w:rsidP="000F0994">
      <w:pPr>
        <w:jc w:val="center"/>
        <w:rPr>
          <w:b/>
          <w:bCs/>
          <w:u w:val="single"/>
        </w:rPr>
      </w:pPr>
    </w:p>
    <w:p w14:paraId="56CB3B3A" w14:textId="77777777" w:rsidR="000F0994" w:rsidRPr="00CF20EB" w:rsidRDefault="000F0994" w:rsidP="000F0994">
      <w:pPr>
        <w:jc w:val="both"/>
        <w:rPr>
          <w:b/>
          <w:bCs/>
          <w:lang w:val="en-US"/>
        </w:rPr>
      </w:pPr>
    </w:p>
    <w:p w14:paraId="53CE4471" w14:textId="77777777" w:rsidR="000F0994" w:rsidRDefault="000F0994" w:rsidP="000F0994">
      <w:pPr>
        <w:jc w:val="both"/>
        <w:rPr>
          <w:b/>
          <w:bCs/>
          <w:lang w:val="en-US"/>
        </w:rPr>
      </w:pPr>
      <w:r w:rsidRPr="00CF20EB">
        <w:rPr>
          <w:b/>
          <w:bCs/>
          <w:lang w:val="en-US"/>
        </w:rPr>
        <w:t xml:space="preserve">1. PROMOTING THE     ETHICS     OF     AI     IN     YOUR     </w:t>
      </w:r>
      <w:proofErr w:type="gramStart"/>
      <w:r w:rsidRPr="00CF20EB">
        <w:rPr>
          <w:b/>
          <w:bCs/>
          <w:lang w:val="en-US"/>
        </w:rPr>
        <w:t xml:space="preserve">COUNTRY,   </w:t>
      </w:r>
      <w:proofErr w:type="gramEnd"/>
      <w:r w:rsidRPr="00CF20EB">
        <w:rPr>
          <w:b/>
          <w:bCs/>
          <w:lang w:val="en-US"/>
        </w:rPr>
        <w:t xml:space="preserve">  THROUGH     THE     2021 RECOMMENDATION </w:t>
      </w:r>
    </w:p>
    <w:p w14:paraId="7B7FBC0E" w14:textId="77777777" w:rsidR="000F0994" w:rsidRPr="00CF20EB" w:rsidRDefault="000F0994" w:rsidP="000F0994">
      <w:pPr>
        <w:jc w:val="both"/>
        <w:rPr>
          <w:b/>
          <w:bCs/>
          <w:lang w:val="en-US"/>
        </w:rPr>
      </w:pPr>
    </w:p>
    <w:p w14:paraId="2B248DAD" w14:textId="77777777" w:rsidR="000F0994" w:rsidRPr="006F1082" w:rsidRDefault="000F0994" w:rsidP="000F0994">
      <w:pPr>
        <w:jc w:val="both"/>
        <w:rPr>
          <w:b/>
          <w:bCs/>
          <w:lang w:val="en-US"/>
        </w:rPr>
      </w:pPr>
      <w:r w:rsidRPr="00CF20EB">
        <w:rPr>
          <w:b/>
          <w:bCs/>
          <w:lang w:val="en-US"/>
        </w:rPr>
        <w:t>1.1</w:t>
      </w:r>
      <w:r w:rsidRPr="006F1082">
        <w:rPr>
          <w:b/>
          <w:bCs/>
          <w:lang w:val="en-US"/>
        </w:rPr>
        <w:t xml:space="preserve"> </w:t>
      </w:r>
      <w:r w:rsidRPr="00CF20EB">
        <w:rPr>
          <w:b/>
          <w:bCs/>
          <w:lang w:val="en-US"/>
        </w:rPr>
        <w:t xml:space="preserve">Has the 2021 Recommendation on the Ethics of Artificial Intelligence been promoted and/or shared with appropriate ministries and institutions as well as affiliated organizations in your country? </w:t>
      </w:r>
    </w:p>
    <w:p w14:paraId="345BEB88" w14:textId="77777777" w:rsidR="000F0994" w:rsidRPr="00CF20EB" w:rsidRDefault="000F0994" w:rsidP="000F0994">
      <w:pPr>
        <w:jc w:val="both"/>
        <w:rPr>
          <w:lang w:val="en-US"/>
        </w:rPr>
      </w:pPr>
      <w:r>
        <w:rPr>
          <w:lang w:val="en-US"/>
        </w:rPr>
        <w:t>Yes, relevant authorities have been informed of the Recommendation. No extensive promotion campaign has been carried out, but the</w:t>
      </w:r>
      <w:r w:rsidRPr="00CF20EB">
        <w:rPr>
          <w:lang w:val="en-US"/>
        </w:rPr>
        <w:t xml:space="preserve"> </w:t>
      </w:r>
      <w:r>
        <w:rPr>
          <w:lang w:val="en-US"/>
        </w:rPr>
        <w:t>Recommendations and explanatory brochure have been translated into Estonian and shared with the public.</w:t>
      </w:r>
    </w:p>
    <w:p w14:paraId="45679766" w14:textId="77777777" w:rsidR="000F0994" w:rsidRDefault="000F0994" w:rsidP="000F0994">
      <w:pPr>
        <w:jc w:val="both"/>
        <w:rPr>
          <w:b/>
          <w:bCs/>
          <w:lang w:val="en-US"/>
        </w:rPr>
      </w:pPr>
    </w:p>
    <w:p w14:paraId="3227F979" w14:textId="77777777" w:rsidR="000F0994" w:rsidRDefault="000F0994" w:rsidP="000F0994">
      <w:pPr>
        <w:jc w:val="both"/>
        <w:rPr>
          <w:lang w:val="en-US"/>
        </w:rPr>
      </w:pPr>
      <w:proofErr w:type="gramStart"/>
      <w:r w:rsidRPr="00CF20EB">
        <w:rPr>
          <w:b/>
          <w:bCs/>
          <w:lang w:val="en-US"/>
        </w:rPr>
        <w:t>If  yes</w:t>
      </w:r>
      <w:proofErr w:type="gramEnd"/>
      <w:r w:rsidRPr="00CF20EB">
        <w:rPr>
          <w:b/>
          <w:bCs/>
          <w:lang w:val="en-US"/>
        </w:rPr>
        <w:t>,  please  indicate  which  ministries  and  or  national  authorities/entities  have  been  involved in the promotion of the 2021 Recommendation</w:t>
      </w:r>
      <w:r w:rsidRPr="006F1082">
        <w:rPr>
          <w:b/>
          <w:bCs/>
          <w:lang w:val="en-US"/>
        </w:rPr>
        <w:t>:</w:t>
      </w:r>
      <w:r>
        <w:rPr>
          <w:lang w:val="en-US"/>
        </w:rPr>
        <w:t xml:space="preserve"> Ministry of Culture, Ministry of Justice, Ministry of Economic Affairs and Communications. </w:t>
      </w:r>
    </w:p>
    <w:p w14:paraId="429A737E" w14:textId="77777777" w:rsidR="000F0994" w:rsidRPr="00CF20EB" w:rsidRDefault="000F0994" w:rsidP="000F0994">
      <w:pPr>
        <w:jc w:val="both"/>
        <w:rPr>
          <w:lang w:val="en-US"/>
        </w:rPr>
      </w:pPr>
    </w:p>
    <w:p w14:paraId="3A4D8F20" w14:textId="77777777" w:rsidR="000F0994" w:rsidRDefault="000F0994" w:rsidP="000F0994">
      <w:pPr>
        <w:jc w:val="both"/>
        <w:rPr>
          <w:b/>
          <w:bCs/>
          <w:lang w:val="en-US"/>
        </w:rPr>
      </w:pPr>
      <w:r w:rsidRPr="00CF20EB">
        <w:rPr>
          <w:b/>
          <w:bCs/>
          <w:lang w:val="en-US"/>
        </w:rPr>
        <w:t>1.2</w:t>
      </w:r>
      <w:r w:rsidRPr="00804184">
        <w:rPr>
          <w:b/>
          <w:bCs/>
          <w:lang w:val="en-US"/>
        </w:rPr>
        <w:t xml:space="preserve"> </w:t>
      </w:r>
      <w:r w:rsidRPr="00CF20EB">
        <w:rPr>
          <w:b/>
          <w:bCs/>
          <w:lang w:val="en-US"/>
        </w:rPr>
        <w:t>Is the 2021 Recommendation available in the national language(s) of your country?</w:t>
      </w:r>
      <w:r w:rsidRPr="00804184">
        <w:rPr>
          <w:b/>
          <w:bCs/>
          <w:lang w:val="en-US"/>
        </w:rPr>
        <w:t xml:space="preserve"> </w:t>
      </w:r>
    </w:p>
    <w:p w14:paraId="4C789D1C" w14:textId="77777777" w:rsidR="000F0994" w:rsidRPr="00804184" w:rsidRDefault="000F0994" w:rsidP="000F0994">
      <w:pPr>
        <w:jc w:val="both"/>
        <w:rPr>
          <w:lang w:val="en-US"/>
        </w:rPr>
      </w:pPr>
      <w:r>
        <w:rPr>
          <w:lang w:val="en-US"/>
        </w:rPr>
        <w:t xml:space="preserve">Yes (see here: </w:t>
      </w:r>
      <w:hyperlink r:id="rId5" w:history="1">
        <w:r w:rsidRPr="00B500CF">
          <w:rPr>
            <w:rStyle w:val="Hperlink"/>
            <w:lang w:val="en-US"/>
          </w:rPr>
          <w:t>https://unesco.ee/wp-content/uploads/2022/07/AI-soovitus_-ET_korr_C.pdf</w:t>
        </w:r>
      </w:hyperlink>
      <w:r>
        <w:rPr>
          <w:lang w:val="en-US"/>
        </w:rPr>
        <w:t>).</w:t>
      </w:r>
    </w:p>
    <w:p w14:paraId="4A3016E2" w14:textId="77777777" w:rsidR="000F0994" w:rsidRDefault="000F0994" w:rsidP="000F0994">
      <w:pPr>
        <w:jc w:val="both"/>
        <w:rPr>
          <w:lang w:val="en-US"/>
        </w:rPr>
      </w:pPr>
    </w:p>
    <w:p w14:paraId="31EAC288" w14:textId="77777777" w:rsidR="000F0994" w:rsidRPr="00804184" w:rsidRDefault="000F0994" w:rsidP="000F0994">
      <w:pPr>
        <w:jc w:val="both"/>
        <w:rPr>
          <w:b/>
          <w:bCs/>
          <w:lang w:val="en-US"/>
        </w:rPr>
      </w:pPr>
      <w:r w:rsidRPr="00CF20EB">
        <w:rPr>
          <w:b/>
          <w:bCs/>
          <w:lang w:val="en-US"/>
        </w:rPr>
        <w:t xml:space="preserve">If yes, which language(s)? </w:t>
      </w:r>
    </w:p>
    <w:p w14:paraId="16359A80" w14:textId="77777777" w:rsidR="000F0994" w:rsidRDefault="000F0994" w:rsidP="000F0994">
      <w:pPr>
        <w:jc w:val="both"/>
        <w:rPr>
          <w:lang w:val="en-US"/>
        </w:rPr>
      </w:pPr>
      <w:r>
        <w:rPr>
          <w:lang w:val="en-US"/>
        </w:rPr>
        <w:t>Estonian.</w:t>
      </w:r>
    </w:p>
    <w:p w14:paraId="2174D1BB" w14:textId="77777777" w:rsidR="000F0994" w:rsidRDefault="000F0994" w:rsidP="000F0994">
      <w:pPr>
        <w:jc w:val="both"/>
        <w:rPr>
          <w:lang w:val="en-US"/>
        </w:rPr>
      </w:pPr>
    </w:p>
    <w:p w14:paraId="199EB360" w14:textId="77777777" w:rsidR="000F0994" w:rsidRPr="00804184" w:rsidRDefault="000F0994" w:rsidP="000F0994">
      <w:pPr>
        <w:jc w:val="both"/>
        <w:rPr>
          <w:b/>
          <w:bCs/>
          <w:lang w:val="en-US"/>
        </w:rPr>
      </w:pPr>
      <w:r w:rsidRPr="00CF20EB">
        <w:rPr>
          <w:b/>
          <w:bCs/>
          <w:lang w:val="en-US"/>
        </w:rPr>
        <w:t>1.3</w:t>
      </w:r>
      <w:r w:rsidRPr="00804184">
        <w:rPr>
          <w:b/>
          <w:bCs/>
          <w:lang w:val="en-US"/>
        </w:rPr>
        <w:t xml:space="preserve"> </w:t>
      </w:r>
      <w:r w:rsidRPr="00CF20EB">
        <w:rPr>
          <w:b/>
          <w:bCs/>
          <w:lang w:val="en-US"/>
        </w:rPr>
        <w:t>Have there been awareness raising activities such as seminars, workshops, conferences or other campaigns/ events related to the 2021 Recommendation, organized or foreseen to be organized by the end of 2025 in your country by national authorities or entities?</w:t>
      </w:r>
    </w:p>
    <w:p w14:paraId="78542571" w14:textId="79F766D4" w:rsidR="000F0994" w:rsidRDefault="00A04B5C" w:rsidP="000F0994">
      <w:pPr>
        <w:jc w:val="both"/>
        <w:rPr>
          <w:lang w:val="en-US"/>
        </w:rPr>
      </w:pPr>
      <w:r w:rsidRPr="00A04B5C">
        <w:rPr>
          <w:lang w:val="en-US"/>
        </w:rPr>
        <w:lastRenderedPageBreak/>
        <w:t xml:space="preserve">Awareness raising on the ethics of AI and specifically on the 2021 Recommendation has been done among educators – a workshop on this topic was </w:t>
      </w:r>
      <w:proofErr w:type="spellStart"/>
      <w:r w:rsidRPr="00A04B5C">
        <w:rPr>
          <w:lang w:val="en-US"/>
        </w:rPr>
        <w:t>organised</w:t>
      </w:r>
      <w:proofErr w:type="spellEnd"/>
      <w:r w:rsidRPr="00A04B5C">
        <w:rPr>
          <w:lang w:val="en-US"/>
        </w:rPr>
        <w:t xml:space="preserve"> for UNESCO </w:t>
      </w:r>
      <w:proofErr w:type="spellStart"/>
      <w:r w:rsidRPr="00A04B5C">
        <w:rPr>
          <w:lang w:val="en-US"/>
        </w:rPr>
        <w:t>ASPnet</w:t>
      </w:r>
      <w:proofErr w:type="spellEnd"/>
      <w:r w:rsidRPr="00A04B5C">
        <w:rPr>
          <w:lang w:val="en-US"/>
        </w:rPr>
        <w:t xml:space="preserve"> members in Estonia.</w:t>
      </w:r>
      <w:r w:rsidR="004F4274">
        <w:rPr>
          <w:lang w:val="en-US"/>
        </w:rPr>
        <w:t xml:space="preserve"> Furthermore</w:t>
      </w:r>
      <w:r w:rsidR="000F0994">
        <w:rPr>
          <w:lang w:val="en-US"/>
        </w:rPr>
        <w:t xml:space="preserve">, there are general awareness raising activities on AI ethics that cover the topics of the 2021 Recommendation.  </w:t>
      </w:r>
    </w:p>
    <w:p w14:paraId="28E456D3" w14:textId="77777777" w:rsidR="00A04B5C" w:rsidRDefault="00A04B5C" w:rsidP="000F0994">
      <w:pPr>
        <w:jc w:val="both"/>
        <w:rPr>
          <w:lang w:val="en-US"/>
        </w:rPr>
      </w:pPr>
    </w:p>
    <w:p w14:paraId="1765B6E2" w14:textId="77777777" w:rsidR="000F0994" w:rsidRDefault="000F0994" w:rsidP="000F0994">
      <w:pPr>
        <w:jc w:val="both"/>
        <w:rPr>
          <w:b/>
          <w:bCs/>
          <w:lang w:val="en-US"/>
        </w:rPr>
      </w:pPr>
      <w:r w:rsidRPr="00CF20EB">
        <w:rPr>
          <w:b/>
          <w:bCs/>
          <w:lang w:val="en-US"/>
        </w:rPr>
        <w:t xml:space="preserve">1.4    </w:t>
      </w:r>
      <w:proofErr w:type="gramStart"/>
      <w:r w:rsidRPr="00CF20EB">
        <w:rPr>
          <w:b/>
          <w:bCs/>
          <w:lang w:val="en-US"/>
        </w:rPr>
        <w:t>Does  your</w:t>
      </w:r>
      <w:proofErr w:type="gramEnd"/>
      <w:r w:rsidRPr="00CF20EB">
        <w:rPr>
          <w:b/>
          <w:bCs/>
          <w:lang w:val="en-US"/>
        </w:rPr>
        <w:t xml:space="preserve">  government  currently  have  plans  to  implement  the  2021 Recommendation, through establishing a national AI Ethics Commission or through other measures?</w:t>
      </w:r>
    </w:p>
    <w:p w14:paraId="3425B400" w14:textId="77777777" w:rsidR="000F0994" w:rsidRDefault="000F0994" w:rsidP="000F0994">
      <w:pPr>
        <w:jc w:val="both"/>
        <w:rPr>
          <w:lang w:val="en-US"/>
        </w:rPr>
      </w:pPr>
      <w:r>
        <w:rPr>
          <w:lang w:val="en-US"/>
        </w:rPr>
        <w:t xml:space="preserve">The 2021 Recommendations will largely be implemented through the governance structure established by the EU AI Act as well as through the activities foreseen in the “Data and AI White Paper 2024-2030” and “AI Action Plan 2024-2026” (both are available here (in Estonian): </w:t>
      </w:r>
      <w:hyperlink r:id="rId6" w:history="1">
        <w:r w:rsidRPr="006C0C08">
          <w:rPr>
            <w:rStyle w:val="Hperlink"/>
            <w:lang w:val="en-US"/>
          </w:rPr>
          <w:t>https://www.kratid.ee/kratt-visioon</w:t>
        </w:r>
      </w:hyperlink>
      <w:r>
        <w:rPr>
          <w:lang w:val="en-US"/>
        </w:rPr>
        <w:t>).</w:t>
      </w:r>
    </w:p>
    <w:p w14:paraId="25772ACF" w14:textId="77777777" w:rsidR="000F0994" w:rsidRDefault="000F0994" w:rsidP="000F0994">
      <w:pPr>
        <w:jc w:val="both"/>
        <w:rPr>
          <w:lang w:val="en-US"/>
        </w:rPr>
      </w:pPr>
    </w:p>
    <w:p w14:paraId="67B213A0" w14:textId="77777777" w:rsidR="000F0994" w:rsidRPr="00401E36" w:rsidRDefault="000F0994" w:rsidP="000F0994">
      <w:pPr>
        <w:jc w:val="both"/>
        <w:rPr>
          <w:b/>
          <w:bCs/>
          <w:lang w:val="en-US"/>
        </w:rPr>
      </w:pPr>
      <w:r w:rsidRPr="00CF20EB">
        <w:rPr>
          <w:b/>
          <w:bCs/>
          <w:lang w:val="en-US"/>
        </w:rPr>
        <w:t>1.5</w:t>
      </w:r>
      <w:r w:rsidRPr="00401E36">
        <w:rPr>
          <w:b/>
          <w:bCs/>
          <w:lang w:val="en-US"/>
        </w:rPr>
        <w:t xml:space="preserve"> </w:t>
      </w:r>
      <w:r w:rsidRPr="00CF20EB">
        <w:rPr>
          <w:b/>
          <w:bCs/>
          <w:lang w:val="en-US"/>
        </w:rPr>
        <w:t xml:space="preserve">Has your country participated in any UNESCO organized events on the Ethics of AI, such as the annual Global Forum on the Ethics of AI?  </w:t>
      </w:r>
    </w:p>
    <w:p w14:paraId="35A7C574" w14:textId="77777777" w:rsidR="000F0994" w:rsidRDefault="000F0994" w:rsidP="000F0994">
      <w:pPr>
        <w:jc w:val="both"/>
        <w:rPr>
          <w:lang w:val="en-US"/>
        </w:rPr>
      </w:pPr>
      <w:r>
        <w:rPr>
          <w:lang w:val="en-US"/>
        </w:rPr>
        <w:t>Yes, Estonia has participated in the previous</w:t>
      </w:r>
      <w:r w:rsidRPr="005C3105">
        <w:rPr>
          <w:lang w:val="en-US"/>
        </w:rPr>
        <w:t xml:space="preserve"> Global Forum on the Ethics of AI</w:t>
      </w:r>
      <w:r>
        <w:rPr>
          <w:lang w:val="en-US"/>
        </w:rPr>
        <w:t xml:space="preserve"> events.</w:t>
      </w:r>
    </w:p>
    <w:p w14:paraId="004ED54D" w14:textId="77777777" w:rsidR="000F0994" w:rsidRDefault="000F0994" w:rsidP="000F0994">
      <w:pPr>
        <w:jc w:val="both"/>
        <w:rPr>
          <w:lang w:val="en-US"/>
        </w:rPr>
      </w:pPr>
    </w:p>
    <w:p w14:paraId="6B599C7F" w14:textId="77777777" w:rsidR="000F0994" w:rsidRDefault="000F0994" w:rsidP="000F0994">
      <w:pPr>
        <w:jc w:val="both"/>
        <w:rPr>
          <w:lang w:val="en-US"/>
        </w:rPr>
      </w:pPr>
      <w:r w:rsidRPr="00CF20EB">
        <w:rPr>
          <w:b/>
          <w:bCs/>
          <w:lang w:val="en-US"/>
        </w:rPr>
        <w:t>1.6</w:t>
      </w:r>
      <w:r w:rsidRPr="00401E36">
        <w:rPr>
          <w:b/>
          <w:bCs/>
          <w:lang w:val="en-US"/>
        </w:rPr>
        <w:t xml:space="preserve"> </w:t>
      </w:r>
      <w:r w:rsidRPr="00CF20EB">
        <w:rPr>
          <w:b/>
          <w:bCs/>
          <w:lang w:val="en-US"/>
        </w:rPr>
        <w:t xml:space="preserve">Has your </w:t>
      </w:r>
      <w:proofErr w:type="gramStart"/>
      <w:r w:rsidRPr="00CF20EB">
        <w:rPr>
          <w:b/>
          <w:bCs/>
          <w:lang w:val="en-US"/>
        </w:rPr>
        <w:t>country  worked</w:t>
      </w:r>
      <w:proofErr w:type="gramEnd"/>
      <w:r w:rsidRPr="00CF20EB">
        <w:rPr>
          <w:b/>
          <w:bCs/>
          <w:lang w:val="en-US"/>
        </w:rPr>
        <w:t xml:space="preserve">  with  UNESCO  on  implementing  the  monitoring  and  evaluation  tools of the 2021 Recommendation, the Readiness Assessment Methodology or the Ethical Impact  Assessment?  </w:t>
      </w:r>
    </w:p>
    <w:p w14:paraId="67D5B6D0" w14:textId="77777777" w:rsidR="000F0994" w:rsidRDefault="000F0994" w:rsidP="000F0994">
      <w:pPr>
        <w:jc w:val="both"/>
        <w:rPr>
          <w:lang w:val="en-US"/>
        </w:rPr>
      </w:pPr>
      <w:r>
        <w:rPr>
          <w:lang w:val="en-US"/>
        </w:rPr>
        <w:t>No.</w:t>
      </w:r>
    </w:p>
    <w:p w14:paraId="0CD32966" w14:textId="77777777" w:rsidR="000F0994" w:rsidRDefault="000F0994" w:rsidP="000F0994">
      <w:pPr>
        <w:jc w:val="both"/>
        <w:rPr>
          <w:lang w:val="en-US"/>
        </w:rPr>
      </w:pPr>
    </w:p>
    <w:p w14:paraId="1BE7EDBF" w14:textId="77777777" w:rsidR="000F0994" w:rsidRPr="00BD1C8F" w:rsidRDefault="000F0994" w:rsidP="000F0994">
      <w:pPr>
        <w:jc w:val="both"/>
        <w:rPr>
          <w:b/>
          <w:bCs/>
          <w:lang w:val="en-US"/>
        </w:rPr>
      </w:pPr>
      <w:r w:rsidRPr="00CF20EB">
        <w:rPr>
          <w:b/>
          <w:bCs/>
          <w:lang w:val="en-US"/>
        </w:rPr>
        <w:t>1.7</w:t>
      </w:r>
      <w:r w:rsidRPr="00BD1C8F">
        <w:rPr>
          <w:b/>
          <w:bCs/>
          <w:lang w:val="en-US"/>
        </w:rPr>
        <w:t xml:space="preserve"> </w:t>
      </w:r>
      <w:r w:rsidRPr="00CF20EB">
        <w:rPr>
          <w:b/>
          <w:bCs/>
          <w:lang w:val="en-US"/>
        </w:rPr>
        <w:t xml:space="preserve">If your country has conducted Readiness Assessment, which issues the RAM brought to your attention that called for specific action? </w:t>
      </w:r>
    </w:p>
    <w:p w14:paraId="2B987B00" w14:textId="77777777" w:rsidR="000F0994" w:rsidRDefault="000F0994" w:rsidP="000F0994">
      <w:pPr>
        <w:jc w:val="both"/>
        <w:rPr>
          <w:lang w:val="en-US"/>
        </w:rPr>
      </w:pPr>
      <w:r>
        <w:rPr>
          <w:lang w:val="en-US"/>
        </w:rPr>
        <w:t xml:space="preserve">Estonia has not conducted the </w:t>
      </w:r>
      <w:r w:rsidRPr="007C158D">
        <w:rPr>
          <w:lang w:val="en-US"/>
        </w:rPr>
        <w:t>Readiness Assessment</w:t>
      </w:r>
      <w:r>
        <w:rPr>
          <w:lang w:val="en-US"/>
        </w:rPr>
        <w:t>.</w:t>
      </w:r>
    </w:p>
    <w:p w14:paraId="13B374D6" w14:textId="77777777" w:rsidR="000F0994" w:rsidRDefault="000F0994" w:rsidP="000F0994">
      <w:pPr>
        <w:jc w:val="both"/>
        <w:rPr>
          <w:lang w:val="en-US"/>
        </w:rPr>
      </w:pPr>
    </w:p>
    <w:p w14:paraId="6695F44E" w14:textId="77777777" w:rsidR="000F0994" w:rsidRPr="007C158D" w:rsidRDefault="000F0994" w:rsidP="000F0994">
      <w:pPr>
        <w:jc w:val="both"/>
        <w:rPr>
          <w:b/>
          <w:bCs/>
          <w:lang w:val="en-US"/>
        </w:rPr>
      </w:pPr>
      <w:r w:rsidRPr="00CF20EB">
        <w:rPr>
          <w:b/>
          <w:bCs/>
          <w:lang w:val="en-US"/>
        </w:rPr>
        <w:t>1.8</w:t>
      </w:r>
      <w:r w:rsidRPr="007C158D">
        <w:rPr>
          <w:b/>
          <w:bCs/>
          <w:lang w:val="en-US"/>
        </w:rPr>
        <w:t xml:space="preserve"> </w:t>
      </w:r>
      <w:r w:rsidRPr="00CF20EB">
        <w:rPr>
          <w:b/>
          <w:bCs/>
          <w:lang w:val="en-US"/>
        </w:rPr>
        <w:t xml:space="preserve">If your country conducted Readiness Assessment, how are you planning to implement the recommendations of the RAM? </w:t>
      </w:r>
    </w:p>
    <w:p w14:paraId="21CA47E1" w14:textId="77777777" w:rsidR="000F0994" w:rsidRDefault="000F0994" w:rsidP="000F0994">
      <w:pPr>
        <w:jc w:val="both"/>
        <w:rPr>
          <w:lang w:val="en-US"/>
        </w:rPr>
      </w:pPr>
      <w:r>
        <w:rPr>
          <w:lang w:val="en-US"/>
        </w:rPr>
        <w:t xml:space="preserve">Estonia has not conducted the </w:t>
      </w:r>
      <w:r w:rsidRPr="007C158D">
        <w:rPr>
          <w:lang w:val="en-US"/>
        </w:rPr>
        <w:t>Readiness Assessment</w:t>
      </w:r>
      <w:r>
        <w:rPr>
          <w:lang w:val="en-US"/>
        </w:rPr>
        <w:t>.</w:t>
      </w:r>
    </w:p>
    <w:p w14:paraId="683439A9" w14:textId="77777777" w:rsidR="000F0994" w:rsidRDefault="000F0994" w:rsidP="000F0994">
      <w:pPr>
        <w:jc w:val="both"/>
        <w:rPr>
          <w:lang w:val="en-US"/>
        </w:rPr>
      </w:pPr>
    </w:p>
    <w:p w14:paraId="3694E7B4" w14:textId="77777777" w:rsidR="000F0994" w:rsidRDefault="000F0994" w:rsidP="000F0994">
      <w:pPr>
        <w:jc w:val="both"/>
        <w:rPr>
          <w:b/>
          <w:bCs/>
          <w:lang w:val="en-US"/>
        </w:rPr>
      </w:pPr>
      <w:r w:rsidRPr="00CF20EB">
        <w:rPr>
          <w:b/>
          <w:bCs/>
          <w:lang w:val="en-US"/>
        </w:rPr>
        <w:t>1.9</w:t>
      </w:r>
      <w:r w:rsidRPr="007C158D">
        <w:rPr>
          <w:b/>
          <w:bCs/>
          <w:lang w:val="en-US"/>
        </w:rPr>
        <w:t xml:space="preserve"> </w:t>
      </w:r>
      <w:proofErr w:type="gramStart"/>
      <w:r w:rsidRPr="00CF20EB">
        <w:rPr>
          <w:b/>
          <w:bCs/>
          <w:lang w:val="en-US"/>
        </w:rPr>
        <w:t>If  you</w:t>
      </w:r>
      <w:proofErr w:type="gramEnd"/>
      <w:r w:rsidRPr="00CF20EB">
        <w:rPr>
          <w:b/>
          <w:bCs/>
          <w:lang w:val="en-US"/>
        </w:rPr>
        <w:t xml:space="preserve">  have  not  yet  implemented  the  tools  mentioned  in  the  previous  question,  is  your  country interested in undergoing such exercise together with the secretariat?</w:t>
      </w:r>
    </w:p>
    <w:p w14:paraId="0989C008" w14:textId="77777777" w:rsidR="000F0994" w:rsidRPr="007C158D" w:rsidRDefault="000F0994" w:rsidP="000F0994">
      <w:pPr>
        <w:jc w:val="both"/>
        <w:rPr>
          <w:lang w:val="en-US"/>
        </w:rPr>
      </w:pPr>
      <w:r>
        <w:rPr>
          <w:lang w:val="en-US"/>
        </w:rPr>
        <w:lastRenderedPageBreak/>
        <w:t>We are open to collaborate on this exercise.</w:t>
      </w:r>
    </w:p>
    <w:p w14:paraId="0498AC01" w14:textId="77777777" w:rsidR="000F0994" w:rsidRDefault="000F0994" w:rsidP="000F0994">
      <w:pPr>
        <w:jc w:val="both"/>
        <w:rPr>
          <w:lang w:val="en-US"/>
        </w:rPr>
      </w:pPr>
    </w:p>
    <w:p w14:paraId="700B6592" w14:textId="77777777" w:rsidR="000F0994" w:rsidRPr="00CF20EB" w:rsidRDefault="000F0994" w:rsidP="000F0994">
      <w:pPr>
        <w:jc w:val="both"/>
        <w:rPr>
          <w:b/>
          <w:bCs/>
          <w:lang w:val="en-US"/>
        </w:rPr>
      </w:pPr>
      <w:r w:rsidRPr="00CF20EB">
        <w:rPr>
          <w:b/>
          <w:bCs/>
          <w:lang w:val="en-US"/>
        </w:rPr>
        <w:t xml:space="preserve">2. DEVELOPING AN ENABLING POLICY ENVIRONMENT FOR ARTIFICIAL INTELLIGENCE </w:t>
      </w:r>
    </w:p>
    <w:p w14:paraId="00448FA0" w14:textId="77777777" w:rsidR="000F0994" w:rsidRPr="003959E5" w:rsidRDefault="000F0994" w:rsidP="000F0994">
      <w:pPr>
        <w:jc w:val="both"/>
        <w:rPr>
          <w:b/>
          <w:bCs/>
          <w:lang w:val="en-US"/>
        </w:rPr>
      </w:pPr>
      <w:r w:rsidRPr="00CF20EB">
        <w:rPr>
          <w:b/>
          <w:bCs/>
          <w:lang w:val="en-US"/>
        </w:rPr>
        <w:t>2.1</w:t>
      </w:r>
      <w:r w:rsidRPr="003959E5">
        <w:rPr>
          <w:b/>
          <w:bCs/>
          <w:lang w:val="en-US"/>
        </w:rPr>
        <w:t xml:space="preserve"> </w:t>
      </w:r>
      <w:r w:rsidRPr="00CF20EB">
        <w:rPr>
          <w:b/>
          <w:bCs/>
          <w:lang w:val="en-US"/>
        </w:rPr>
        <w:t>In your country, which ministry(</w:t>
      </w:r>
      <w:proofErr w:type="spellStart"/>
      <w:r w:rsidRPr="00CF20EB">
        <w:rPr>
          <w:b/>
          <w:bCs/>
          <w:lang w:val="en-US"/>
        </w:rPr>
        <w:t>ies</w:t>
      </w:r>
      <w:proofErr w:type="spellEnd"/>
      <w:r w:rsidRPr="00CF20EB">
        <w:rPr>
          <w:b/>
          <w:bCs/>
          <w:lang w:val="en-US"/>
        </w:rPr>
        <w:t xml:space="preserve">) is/are responsible for AI governance? Please elaborate on the composition of the teams.  </w:t>
      </w:r>
    </w:p>
    <w:p w14:paraId="61468AB8" w14:textId="77777777" w:rsidR="000F0994" w:rsidRDefault="000F0994" w:rsidP="000F0994">
      <w:pPr>
        <w:jc w:val="both"/>
        <w:rPr>
          <w:lang w:val="en-US"/>
        </w:rPr>
      </w:pPr>
      <w:r>
        <w:rPr>
          <w:lang w:val="en-US"/>
        </w:rPr>
        <w:t xml:space="preserve">Ministry of Justice and Digital Affairs is responsible for AI governance. The relevant teams include data science and machine learning expertise, data governance expertise, legislative policy expertise, data protection and fundamental rights expertise. </w:t>
      </w:r>
    </w:p>
    <w:p w14:paraId="491C4BD7" w14:textId="54FE4948" w:rsidR="00405312" w:rsidRPr="00405312" w:rsidRDefault="00024EC8" w:rsidP="00405312">
      <w:pPr>
        <w:jc w:val="both"/>
        <w:rPr>
          <w:lang w:val="en-US"/>
        </w:rPr>
      </w:pPr>
      <w:r>
        <w:rPr>
          <w:lang w:val="en-US"/>
        </w:rPr>
        <w:t xml:space="preserve">Furthermore, </w:t>
      </w:r>
      <w:r w:rsidR="00405312" w:rsidRPr="00405312">
        <w:rPr>
          <w:lang w:val="en-US"/>
        </w:rPr>
        <w:t>Ministry of Foreign Affairs is responsible for global AI governance issues, such as for Global Digital Compact implementation process.</w:t>
      </w:r>
    </w:p>
    <w:p w14:paraId="6A44AB61" w14:textId="47A4039D" w:rsidR="000F0994" w:rsidRDefault="00405312" w:rsidP="000F0994">
      <w:pPr>
        <w:jc w:val="both"/>
        <w:rPr>
          <w:lang w:val="en-US"/>
        </w:rPr>
      </w:pPr>
      <w:r>
        <w:rPr>
          <w:lang w:val="en-US"/>
        </w:rPr>
        <w:t xml:space="preserve"> </w:t>
      </w:r>
    </w:p>
    <w:p w14:paraId="676F9E19" w14:textId="77777777" w:rsidR="000F0994" w:rsidRPr="003959E5" w:rsidRDefault="000F0994" w:rsidP="000F0994">
      <w:pPr>
        <w:jc w:val="both"/>
        <w:rPr>
          <w:b/>
          <w:bCs/>
          <w:lang w:val="en-US"/>
        </w:rPr>
      </w:pPr>
      <w:r w:rsidRPr="00CF20EB">
        <w:rPr>
          <w:b/>
          <w:bCs/>
          <w:lang w:val="en-US"/>
        </w:rPr>
        <w:t>2.2</w:t>
      </w:r>
      <w:r w:rsidRPr="003959E5">
        <w:rPr>
          <w:b/>
          <w:bCs/>
          <w:lang w:val="en-US"/>
        </w:rPr>
        <w:t xml:space="preserve"> </w:t>
      </w:r>
      <w:r w:rsidRPr="00CF20EB">
        <w:rPr>
          <w:b/>
          <w:bCs/>
          <w:lang w:val="en-US"/>
        </w:rPr>
        <w:t xml:space="preserve">Does </w:t>
      </w:r>
      <w:proofErr w:type="gramStart"/>
      <w:r w:rsidRPr="00CF20EB">
        <w:rPr>
          <w:b/>
          <w:bCs/>
          <w:lang w:val="en-US"/>
        </w:rPr>
        <w:t>your  country</w:t>
      </w:r>
      <w:proofErr w:type="gramEnd"/>
      <w:r w:rsidRPr="00CF20EB">
        <w:rPr>
          <w:b/>
          <w:bCs/>
          <w:lang w:val="en-US"/>
        </w:rPr>
        <w:t xml:space="preserve">  have  a  national  AI  strategy? </w:t>
      </w:r>
    </w:p>
    <w:p w14:paraId="40111A92" w14:textId="77777777" w:rsidR="000F0994" w:rsidRDefault="000F0994" w:rsidP="000F0994">
      <w:pPr>
        <w:jc w:val="both"/>
        <w:rPr>
          <w:lang w:val="en-US"/>
        </w:rPr>
      </w:pPr>
      <w:r>
        <w:rPr>
          <w:lang w:val="en-US"/>
        </w:rPr>
        <w:t xml:space="preserve">Yes. The underlying strategy is the Estonian </w:t>
      </w:r>
      <w:r w:rsidRPr="00EF63E5">
        <w:t>Digital Agenda 2030</w:t>
      </w:r>
      <w:r>
        <w:t xml:space="preserve"> (</w:t>
      </w:r>
      <w:hyperlink r:id="rId7" w:history="1">
        <w:r w:rsidRPr="00B500CF">
          <w:rPr>
            <w:rStyle w:val="Hperlink"/>
          </w:rPr>
          <w:t>https://mkm.ee/en/e-state-and-connectivity/digital-agenda-2030</w:t>
        </w:r>
      </w:hyperlink>
      <w:r>
        <w:t xml:space="preserve">). </w:t>
      </w:r>
      <w:proofErr w:type="spellStart"/>
      <w:r>
        <w:t>More</w:t>
      </w:r>
      <w:proofErr w:type="spellEnd"/>
      <w:r>
        <w:t xml:space="preserve"> </w:t>
      </w:r>
      <w:proofErr w:type="spellStart"/>
      <w:r>
        <w:t>specific</w:t>
      </w:r>
      <w:proofErr w:type="spellEnd"/>
      <w:r>
        <w:t xml:space="preserve"> </w:t>
      </w:r>
      <w:proofErr w:type="spellStart"/>
      <w:r>
        <w:t>goals</w:t>
      </w:r>
      <w:proofErr w:type="spellEnd"/>
      <w:r>
        <w:t xml:space="preserve">, </w:t>
      </w:r>
      <w:proofErr w:type="spellStart"/>
      <w:r>
        <w:t>metrics</w:t>
      </w:r>
      <w:proofErr w:type="spellEnd"/>
      <w:r>
        <w:t xml:space="preserve"> and </w:t>
      </w:r>
      <w:proofErr w:type="spellStart"/>
      <w:r>
        <w:t>activities</w:t>
      </w:r>
      <w:proofErr w:type="spellEnd"/>
      <w:r>
        <w:t xml:space="preserve"> on AI and </w:t>
      </w:r>
      <w:proofErr w:type="spellStart"/>
      <w:r>
        <w:t>data</w:t>
      </w:r>
      <w:proofErr w:type="spellEnd"/>
      <w:r>
        <w:t xml:space="preserve"> are </w:t>
      </w:r>
      <w:proofErr w:type="spellStart"/>
      <w:r>
        <w:t>outlined</w:t>
      </w:r>
      <w:proofErr w:type="spellEnd"/>
      <w:r>
        <w:t xml:space="preserve"> in </w:t>
      </w:r>
      <w:proofErr w:type="spellStart"/>
      <w:r>
        <w:t>the</w:t>
      </w:r>
      <w:proofErr w:type="spellEnd"/>
      <w:r>
        <w:rPr>
          <w:lang w:val="en-US"/>
        </w:rPr>
        <w:t xml:space="preserve"> “Data and AI White Paper 2024-2030” and “AI Action Plan 2024-2026” – both are available here (in Estonian): </w:t>
      </w:r>
      <w:hyperlink r:id="rId8" w:history="1">
        <w:r w:rsidRPr="006C0C08">
          <w:rPr>
            <w:rStyle w:val="Hperlink"/>
            <w:lang w:val="en-US"/>
          </w:rPr>
          <w:t>https://www.kratid.ee/kratt-visioon</w:t>
        </w:r>
      </w:hyperlink>
      <w:r>
        <w:rPr>
          <w:lang w:val="en-US"/>
        </w:rPr>
        <w:t xml:space="preserve">.  </w:t>
      </w:r>
    </w:p>
    <w:p w14:paraId="6B3525AF" w14:textId="77777777" w:rsidR="000F0994" w:rsidRDefault="000F0994" w:rsidP="000F0994">
      <w:pPr>
        <w:jc w:val="both"/>
        <w:rPr>
          <w:lang w:val="en-US"/>
        </w:rPr>
      </w:pPr>
    </w:p>
    <w:p w14:paraId="70F391D3" w14:textId="77777777" w:rsidR="000F0994" w:rsidRPr="00CF20EB" w:rsidRDefault="000F0994" w:rsidP="000F0994">
      <w:pPr>
        <w:jc w:val="both"/>
        <w:rPr>
          <w:b/>
          <w:bCs/>
          <w:lang w:val="en-US"/>
        </w:rPr>
      </w:pPr>
      <w:r w:rsidRPr="00CF20EB">
        <w:rPr>
          <w:b/>
          <w:bCs/>
          <w:lang w:val="en-US"/>
        </w:rPr>
        <w:t>2.3</w:t>
      </w:r>
      <w:r w:rsidRPr="005942A3">
        <w:rPr>
          <w:b/>
          <w:bCs/>
          <w:lang w:val="en-US"/>
        </w:rPr>
        <w:t xml:space="preserve"> </w:t>
      </w:r>
      <w:r w:rsidRPr="00CF20EB">
        <w:rPr>
          <w:b/>
          <w:bCs/>
          <w:lang w:val="en-US"/>
        </w:rPr>
        <w:t>Does your country have binding laws or regulations mentioning AI, algorithms or machine learning? Please refer to both sectoral regulation as well as horizontal laws, if any. Please elaborate and provide the name and link to any relevant document(s).</w:t>
      </w:r>
    </w:p>
    <w:p w14:paraId="4B2E312E" w14:textId="77777777" w:rsidR="000F0994" w:rsidRDefault="000F0994" w:rsidP="000F0994">
      <w:pPr>
        <w:jc w:val="both"/>
        <w:rPr>
          <w:lang w:val="en-US"/>
        </w:rPr>
      </w:pPr>
      <w:r>
        <w:rPr>
          <w:lang w:val="en-US"/>
        </w:rPr>
        <w:t>Yes. The key regulation governing AI is the EU AI Act. Data and algorithms are also regulated via various other EU data economy regulations, including the GDPR, Data Governance Act, Data Act, Digital Services Act, Digital Markets Act, among others.</w:t>
      </w:r>
    </w:p>
    <w:p w14:paraId="46219058" w14:textId="77777777" w:rsidR="000F0994" w:rsidRDefault="000F0994" w:rsidP="000F0994">
      <w:pPr>
        <w:jc w:val="both"/>
        <w:rPr>
          <w:lang w:val="en-US"/>
        </w:rPr>
      </w:pPr>
      <w:r>
        <w:rPr>
          <w:lang w:val="en-US"/>
        </w:rPr>
        <w:t>In Estonia, automatic processing of data (including via algorithms) is mentioned in the Personal Data Protection Act (</w:t>
      </w:r>
      <w:hyperlink r:id="rId9" w:history="1">
        <w:r w:rsidRPr="00B500CF">
          <w:rPr>
            <w:rStyle w:val="Hperlink"/>
            <w:lang w:val="en-US"/>
          </w:rPr>
          <w:t>https://www.riigiteataja.ee/en/eli/515012025002/consolide</w:t>
        </w:r>
      </w:hyperlink>
      <w:r>
        <w:rPr>
          <w:lang w:val="en-US"/>
        </w:rPr>
        <w:t>). Public information systems and public databases are regulated via Public Information Act (</w:t>
      </w:r>
      <w:hyperlink r:id="rId10" w:history="1">
        <w:r w:rsidRPr="00B500CF">
          <w:rPr>
            <w:rStyle w:val="Hperlink"/>
            <w:lang w:val="en-US"/>
          </w:rPr>
          <w:t>https://www.riigiteataja.ee/en/eli/529122024008/consolide</w:t>
        </w:r>
      </w:hyperlink>
      <w:r>
        <w:rPr>
          <w:lang w:val="en-US"/>
        </w:rPr>
        <w:t xml:space="preserve">). Various rules on liability and obligations for information service providers are established in </w:t>
      </w:r>
      <w:r w:rsidRPr="00264CCF">
        <w:rPr>
          <w:lang w:val="en-US"/>
        </w:rPr>
        <w:t>Information Society Services Act</w:t>
      </w:r>
      <w:r>
        <w:rPr>
          <w:lang w:val="en-US"/>
        </w:rPr>
        <w:t xml:space="preserve"> (</w:t>
      </w:r>
      <w:hyperlink r:id="rId11" w:history="1">
        <w:r w:rsidRPr="00B500CF">
          <w:rPr>
            <w:rStyle w:val="Hperlink"/>
            <w:lang w:val="en-US"/>
          </w:rPr>
          <w:t>https://www.riigiteataja.ee/en/eli/503092024004/consolide</w:t>
        </w:r>
      </w:hyperlink>
      <w:r>
        <w:rPr>
          <w:lang w:val="en-US"/>
        </w:rPr>
        <w:t xml:space="preserve">).  </w:t>
      </w:r>
    </w:p>
    <w:p w14:paraId="10AB699F" w14:textId="77777777" w:rsidR="000F0994" w:rsidRDefault="000F0994" w:rsidP="000F0994">
      <w:pPr>
        <w:jc w:val="both"/>
        <w:rPr>
          <w:lang w:val="en-US"/>
        </w:rPr>
      </w:pPr>
    </w:p>
    <w:p w14:paraId="1AFFB096" w14:textId="77777777" w:rsidR="000F0994" w:rsidRPr="00B13579" w:rsidRDefault="000F0994" w:rsidP="000F0994">
      <w:pPr>
        <w:jc w:val="both"/>
        <w:rPr>
          <w:b/>
          <w:bCs/>
          <w:lang w:val="en-US"/>
        </w:rPr>
      </w:pPr>
      <w:r w:rsidRPr="00B13579">
        <w:rPr>
          <w:b/>
          <w:bCs/>
          <w:lang w:val="en-US"/>
        </w:rPr>
        <w:lastRenderedPageBreak/>
        <w:t xml:space="preserve">2.4 </w:t>
      </w:r>
      <w:proofErr w:type="gramStart"/>
      <w:r w:rsidRPr="00B13579">
        <w:rPr>
          <w:b/>
          <w:bCs/>
          <w:lang w:val="en-US"/>
        </w:rPr>
        <w:t>Does  your</w:t>
      </w:r>
      <w:proofErr w:type="gramEnd"/>
      <w:r w:rsidRPr="00B13579">
        <w:rPr>
          <w:b/>
          <w:bCs/>
          <w:lang w:val="en-US"/>
        </w:rPr>
        <w:t xml:space="preserve">  country  have  a  data  protection  law?  </w:t>
      </w:r>
      <w:proofErr w:type="gramStart"/>
      <w:r w:rsidRPr="00B13579">
        <w:rPr>
          <w:b/>
          <w:bCs/>
          <w:lang w:val="en-US"/>
        </w:rPr>
        <w:t>If  not</w:t>
      </w:r>
      <w:proofErr w:type="gramEnd"/>
      <w:r w:rsidRPr="00B13579">
        <w:rPr>
          <w:b/>
          <w:bCs/>
          <w:lang w:val="en-US"/>
        </w:rPr>
        <w:t>,  is  your  country  in  the  process  of  enacting such regulation? Please elaborate and provide the name and link to any relevant document(s).</w:t>
      </w:r>
    </w:p>
    <w:p w14:paraId="5E262A54" w14:textId="38FCF69F" w:rsidR="000F0994" w:rsidRDefault="000F0994" w:rsidP="000F0994">
      <w:pPr>
        <w:rPr>
          <w:lang w:val="en-US"/>
        </w:rPr>
      </w:pPr>
      <w:r>
        <w:rPr>
          <w:lang w:val="en-US"/>
        </w:rPr>
        <w:t xml:space="preserve">Yes, the EU General Data Protection Regulation as well as Convention 108 of the Council of Europe apply. They are implemented nationally </w:t>
      </w:r>
      <w:r w:rsidR="00280B0C">
        <w:rPr>
          <w:lang w:val="en-US"/>
        </w:rPr>
        <w:t xml:space="preserve">largely </w:t>
      </w:r>
      <w:r>
        <w:rPr>
          <w:lang w:val="en-US"/>
        </w:rPr>
        <w:t>th</w:t>
      </w:r>
      <w:r w:rsidR="004026D9">
        <w:rPr>
          <w:lang w:val="en-US"/>
        </w:rPr>
        <w:t>r</w:t>
      </w:r>
      <w:r>
        <w:rPr>
          <w:lang w:val="en-US"/>
        </w:rPr>
        <w:t xml:space="preserve">ough the </w:t>
      </w:r>
      <w:r w:rsidRPr="00B74240">
        <w:rPr>
          <w:lang w:val="en-US"/>
        </w:rPr>
        <w:t>Personal Data Protection Act</w:t>
      </w:r>
      <w:r>
        <w:rPr>
          <w:lang w:val="en-US"/>
        </w:rPr>
        <w:t xml:space="preserve"> (</w:t>
      </w:r>
      <w:hyperlink r:id="rId12" w:history="1">
        <w:r w:rsidRPr="00B500CF">
          <w:rPr>
            <w:rStyle w:val="Hperlink"/>
            <w:lang w:val="en-US"/>
          </w:rPr>
          <w:t>https://www.riigiteataja.ee/en/eli/507112023002/consolide</w:t>
        </w:r>
      </w:hyperlink>
      <w:r>
        <w:rPr>
          <w:lang w:val="en-US"/>
        </w:rPr>
        <w:t xml:space="preserve">). </w:t>
      </w:r>
    </w:p>
    <w:p w14:paraId="7932CF6C" w14:textId="77777777" w:rsidR="000F0994" w:rsidRDefault="000F0994" w:rsidP="000F0994">
      <w:pPr>
        <w:jc w:val="both"/>
        <w:rPr>
          <w:lang w:val="en-US"/>
        </w:rPr>
      </w:pPr>
    </w:p>
    <w:p w14:paraId="2D4C6C8E" w14:textId="77777777" w:rsidR="000F0994" w:rsidRPr="00B13579" w:rsidRDefault="000F0994" w:rsidP="000F0994">
      <w:pPr>
        <w:jc w:val="both"/>
        <w:rPr>
          <w:b/>
          <w:bCs/>
          <w:lang w:val="en-US"/>
        </w:rPr>
      </w:pPr>
      <w:r w:rsidRPr="00B13579">
        <w:rPr>
          <w:b/>
          <w:bCs/>
          <w:lang w:val="en-US"/>
        </w:rPr>
        <w:t>2.5 Do you have a national data sharing framework? If not, is your country in the process of creating one? Please elaborate and provide the name and link to any relevant document(s).</w:t>
      </w:r>
    </w:p>
    <w:p w14:paraId="67ED430C" w14:textId="77777777" w:rsidR="000F0994" w:rsidRPr="00385250" w:rsidRDefault="000F0994" w:rsidP="000F0994">
      <w:pPr>
        <w:jc w:val="both"/>
        <w:rPr>
          <w:lang w:val="en-US"/>
        </w:rPr>
      </w:pPr>
      <w:r>
        <w:rPr>
          <w:lang w:val="en-US"/>
        </w:rPr>
        <w:t xml:space="preserve">Yes, there is a data sharing framework. </w:t>
      </w:r>
      <w:r w:rsidRPr="00385250">
        <w:rPr>
          <w:lang w:val="en-US"/>
        </w:rPr>
        <w:t>The primary legislation guiding the management and disclosure of public information is the Public Information Act</w:t>
      </w:r>
      <w:r>
        <w:rPr>
          <w:lang w:val="en-US"/>
        </w:rPr>
        <w:t xml:space="preserve"> (</w:t>
      </w:r>
      <w:hyperlink r:id="rId13" w:history="1">
        <w:r w:rsidRPr="00CA3E55">
          <w:rPr>
            <w:rStyle w:val="Hperlink"/>
            <w:lang w:val="en-US"/>
          </w:rPr>
          <w:t>https://www.riigiteataja.ee/en/eli/529122024008/consolide</w:t>
        </w:r>
      </w:hyperlink>
      <w:r>
        <w:rPr>
          <w:lang w:val="en-US"/>
        </w:rPr>
        <w:t>)</w:t>
      </w:r>
      <w:r w:rsidRPr="00385250">
        <w:rPr>
          <w:lang w:val="en-US"/>
        </w:rPr>
        <w:t>, which stipulates that data produced by government institutions should be accessible to the public, except in cases where legal limitations or privacy concerns apply. This principle aligns with the EU Open Data Directive, ensuring that Estonia’s approach to data sharing is consistent with broader EU efforts to encourage the reuse of public sector information.</w:t>
      </w:r>
    </w:p>
    <w:p w14:paraId="14321DCC" w14:textId="77777777" w:rsidR="000F0994" w:rsidRPr="00385250" w:rsidRDefault="000F0994" w:rsidP="000F0994">
      <w:pPr>
        <w:jc w:val="both"/>
        <w:rPr>
          <w:lang w:val="en-US"/>
        </w:rPr>
      </w:pPr>
      <w:r w:rsidRPr="00385250">
        <w:rPr>
          <w:lang w:val="en-US"/>
        </w:rPr>
        <w:t>A key element of the</w:t>
      </w:r>
      <w:r>
        <w:rPr>
          <w:lang w:val="en-US"/>
        </w:rPr>
        <w:t xml:space="preserve"> Estonian</w:t>
      </w:r>
      <w:r w:rsidRPr="00385250">
        <w:rPr>
          <w:lang w:val="en-US"/>
        </w:rPr>
        <w:t xml:space="preserve"> framework is the “open by default” policy, which directs government bodies to release their datasets proactively in machine-readable formats that promote interoperability and foster innovation. This culture of transparency and collaboration is further enhanced by Estonia’s “once only” principle, which reduces administrative burdens on citizens and businesses by allowing them to submit data to public authorities just once. Subsequently, government agencies rely on a secure data exchange layer</w:t>
      </w:r>
      <w:r>
        <w:rPr>
          <w:lang w:val="en-US"/>
        </w:rPr>
        <w:t xml:space="preserve"> – </w:t>
      </w:r>
      <w:r w:rsidRPr="00385250">
        <w:rPr>
          <w:lang w:val="en-US"/>
        </w:rPr>
        <w:t>called</w:t>
      </w:r>
      <w:r>
        <w:rPr>
          <w:lang w:val="en-US"/>
        </w:rPr>
        <w:t xml:space="preserve"> the</w:t>
      </w:r>
      <w:r w:rsidRPr="00385250">
        <w:rPr>
          <w:lang w:val="en-US"/>
        </w:rPr>
        <w:t xml:space="preserve"> X-Road</w:t>
      </w:r>
      <w:r>
        <w:rPr>
          <w:lang w:val="en-US"/>
        </w:rPr>
        <w:t xml:space="preserve"> – </w:t>
      </w:r>
      <w:r w:rsidRPr="00385250">
        <w:rPr>
          <w:lang w:val="en-US"/>
        </w:rPr>
        <w:t xml:space="preserve">to share information instantly and consistently among themselves. X-Road is the backbone of Estonia's national data sharing framework (read more here: </w:t>
      </w:r>
      <w:hyperlink r:id="rId14">
        <w:r w:rsidRPr="00385250">
          <w:rPr>
            <w:rStyle w:val="Hperlink"/>
            <w:lang w:val="en-US"/>
          </w:rPr>
          <w:t>Introduction of X-tee | RIA).</w:t>
        </w:r>
      </w:hyperlink>
      <w:r w:rsidRPr="00385250">
        <w:rPr>
          <w:lang w:val="en-US"/>
        </w:rPr>
        <w:t xml:space="preserve"> This infrastructure eliminates redundant data collection, speeds up service delivery, and improves both efficiency and accuracy across multiple public services.</w:t>
      </w:r>
    </w:p>
    <w:p w14:paraId="61ADC6F1" w14:textId="77777777" w:rsidR="000F0994" w:rsidRPr="00385250" w:rsidRDefault="000F0994" w:rsidP="000F0994">
      <w:pPr>
        <w:jc w:val="both"/>
        <w:rPr>
          <w:lang w:val="en-US"/>
        </w:rPr>
      </w:pPr>
      <w:r w:rsidRPr="00385250">
        <w:rPr>
          <w:lang w:val="en-US"/>
        </w:rPr>
        <w:t>The Ministry of Justice and Digital Affairs, together with the Information System Authority (RIA), drives Estonia’s broader digital strategy and ensures that data sharing mechanisms operate smoothly. To improve accessibility and transparency, a government open data portal provides a single platform for accessing open data. State Information System Registry provides overview of all government registries and databases (</w:t>
      </w:r>
      <w:hyperlink r:id="rId15" w:history="1">
        <w:r w:rsidRPr="00CA3E55">
          <w:rPr>
            <w:rStyle w:val="Hperlink"/>
            <w:lang w:val="en-US"/>
          </w:rPr>
          <w:t>www.</w:t>
        </w:r>
        <w:r w:rsidRPr="00385250">
          <w:rPr>
            <w:rStyle w:val="Hperlink"/>
            <w:lang w:val="en-US"/>
          </w:rPr>
          <w:t>riha.ee</w:t>
        </w:r>
      </w:hyperlink>
      <w:r w:rsidRPr="00385250">
        <w:rPr>
          <w:lang w:val="en-US"/>
        </w:rPr>
        <w:t>).</w:t>
      </w:r>
    </w:p>
    <w:p w14:paraId="62B5EF5A" w14:textId="77777777" w:rsidR="000F0994" w:rsidRPr="00385250" w:rsidRDefault="000F0994" w:rsidP="000F0994">
      <w:pPr>
        <w:jc w:val="both"/>
        <w:rPr>
          <w:lang w:val="en-US"/>
        </w:rPr>
      </w:pPr>
      <w:r w:rsidRPr="00385250">
        <w:rPr>
          <w:lang w:val="en-US"/>
        </w:rPr>
        <w:t xml:space="preserve">Underlying Estonia’s data sharing framework is a commitment to safeguarding privacy and security. All operations comply with the EU’s General Data Protection Regulation (GDPR) and are built on reliable cybersecurity protocols to maintain citizens’ trust in digital services. </w:t>
      </w:r>
    </w:p>
    <w:p w14:paraId="78AC4DCC" w14:textId="77777777" w:rsidR="000F0994" w:rsidRDefault="000F0994" w:rsidP="000F0994">
      <w:pPr>
        <w:jc w:val="both"/>
        <w:rPr>
          <w:lang w:val="en-US"/>
        </w:rPr>
      </w:pPr>
    </w:p>
    <w:p w14:paraId="05317FDA" w14:textId="77777777" w:rsidR="000F0994" w:rsidRPr="00B13579" w:rsidRDefault="000F0994" w:rsidP="000F0994">
      <w:pPr>
        <w:jc w:val="both"/>
        <w:rPr>
          <w:b/>
          <w:bCs/>
          <w:lang w:val="en-US"/>
        </w:rPr>
      </w:pPr>
      <w:r w:rsidRPr="00B13579">
        <w:rPr>
          <w:b/>
          <w:bCs/>
          <w:lang w:val="en-US"/>
        </w:rPr>
        <w:t xml:space="preserve">2.6 </w:t>
      </w:r>
      <w:proofErr w:type="gramStart"/>
      <w:r w:rsidRPr="00B13579">
        <w:rPr>
          <w:b/>
          <w:bCs/>
          <w:lang w:val="en-US"/>
        </w:rPr>
        <w:t>Does  your</w:t>
      </w:r>
      <w:proofErr w:type="gramEnd"/>
      <w:r w:rsidRPr="00B13579">
        <w:rPr>
          <w:b/>
          <w:bCs/>
          <w:lang w:val="en-US"/>
        </w:rPr>
        <w:t xml:space="preserve">  country  have  open  government  data  policies?  </w:t>
      </w:r>
      <w:proofErr w:type="gramStart"/>
      <w:r w:rsidRPr="00B13579">
        <w:rPr>
          <w:b/>
          <w:bCs/>
          <w:lang w:val="en-US"/>
        </w:rPr>
        <w:t>If  not</w:t>
      </w:r>
      <w:proofErr w:type="gramEnd"/>
      <w:r w:rsidRPr="00B13579">
        <w:rPr>
          <w:b/>
          <w:bCs/>
          <w:lang w:val="en-US"/>
        </w:rPr>
        <w:t>,  is  your  country  in  the  process of adopting one? Please elaborate and provide the name and link to any relevant document(s).</w:t>
      </w:r>
    </w:p>
    <w:p w14:paraId="570281AC" w14:textId="77777777" w:rsidR="000F0994" w:rsidRDefault="000F0994" w:rsidP="000F0994">
      <w:pPr>
        <w:spacing w:after="0"/>
        <w:jc w:val="both"/>
        <w:rPr>
          <w:lang w:val="en-US"/>
        </w:rPr>
      </w:pPr>
      <w:r>
        <w:rPr>
          <w:lang w:val="en-US"/>
        </w:rPr>
        <w:t xml:space="preserve">Yes, Estonia has open government data policies. </w:t>
      </w:r>
      <w:r w:rsidRPr="00C809C2">
        <w:rPr>
          <w:lang w:val="en-US"/>
        </w:rPr>
        <w:t>Public Information Act (</w:t>
      </w:r>
      <w:hyperlink r:id="rId16">
        <w:r w:rsidRPr="00C809C2">
          <w:rPr>
            <w:rStyle w:val="Hperlink"/>
            <w:lang w:val="en-US"/>
          </w:rPr>
          <w:t>Public Information Act–Riigi Teataja</w:t>
        </w:r>
      </w:hyperlink>
      <w:r w:rsidRPr="00C809C2">
        <w:rPr>
          <w:lang w:val="en-US"/>
        </w:rPr>
        <w:t xml:space="preserve">) provides the main legal basis for how public sector information is managed and disclosed. </w:t>
      </w:r>
      <w:r>
        <w:rPr>
          <w:lang w:val="en-US"/>
        </w:rPr>
        <w:t>It s</w:t>
      </w:r>
      <w:r w:rsidRPr="00C809C2">
        <w:rPr>
          <w:lang w:val="en-US"/>
        </w:rPr>
        <w:t>tates that public information should be accessible, unless restricted by law (e.g., for national security or personal data protection reasons), all open data needs to be findable via government open data portal (</w:t>
      </w:r>
      <w:hyperlink r:id="rId17" w:history="1">
        <w:r>
          <w:rPr>
            <w:rStyle w:val="Hperlink"/>
            <w:lang w:val="en-US"/>
          </w:rPr>
          <w:t>https://avaandmed.eesti.ee</w:t>
        </w:r>
      </w:hyperlink>
      <w:r w:rsidRPr="00C809C2">
        <w:rPr>
          <w:lang w:val="en-US"/>
        </w:rPr>
        <w:t xml:space="preserve">), </w:t>
      </w:r>
      <w:r>
        <w:rPr>
          <w:lang w:val="en-US"/>
        </w:rPr>
        <w:t>although certain restrictions apply</w:t>
      </w:r>
      <w:r w:rsidRPr="00C809C2">
        <w:rPr>
          <w:lang w:val="en-US"/>
        </w:rPr>
        <w:t xml:space="preserve"> (specific requirements outlined in Principles for Managing Services and Governing Information Act, </w:t>
      </w:r>
      <w:hyperlink r:id="rId18">
        <w:r w:rsidRPr="00C809C2">
          <w:rPr>
            <w:rStyle w:val="Hperlink"/>
            <w:lang w:val="en-US"/>
          </w:rPr>
          <w:t>Principles for Managing Services and Governing Information–</w:t>
        </w:r>
        <w:proofErr w:type="spellStart"/>
        <w:r w:rsidRPr="00C809C2">
          <w:rPr>
            <w:rStyle w:val="Hperlink"/>
            <w:lang w:val="en-US"/>
          </w:rPr>
          <w:t>Riigi</w:t>
        </w:r>
        <w:proofErr w:type="spellEnd"/>
        <w:r w:rsidRPr="00C809C2">
          <w:rPr>
            <w:rStyle w:val="Hperlink"/>
            <w:lang w:val="en-US"/>
          </w:rPr>
          <w:t xml:space="preserve"> </w:t>
        </w:r>
        <w:proofErr w:type="spellStart"/>
        <w:r w:rsidRPr="00C809C2">
          <w:rPr>
            <w:rStyle w:val="Hperlink"/>
            <w:lang w:val="en-US"/>
          </w:rPr>
          <w:t>Teataja</w:t>
        </w:r>
        <w:proofErr w:type="spellEnd"/>
        <w:r w:rsidRPr="00C809C2">
          <w:rPr>
            <w:rStyle w:val="Hperlink"/>
            <w:lang w:val="en-US"/>
          </w:rPr>
          <w:t>).</w:t>
        </w:r>
      </w:hyperlink>
      <w:r w:rsidRPr="00C809C2">
        <w:rPr>
          <w:lang w:val="en-US"/>
        </w:rPr>
        <w:t xml:space="preserve"> </w:t>
      </w:r>
    </w:p>
    <w:p w14:paraId="16357529" w14:textId="1446071A" w:rsidR="000F0994" w:rsidRDefault="000F0994" w:rsidP="000F0994">
      <w:pPr>
        <w:jc w:val="both"/>
        <w:rPr>
          <w:lang w:val="en-US"/>
        </w:rPr>
      </w:pPr>
      <w:r w:rsidRPr="00C809C2">
        <w:rPr>
          <w:lang w:val="en-US"/>
        </w:rPr>
        <w:t>Furthermore, Digital State Agenda 2030</w:t>
      </w:r>
      <w:r>
        <w:rPr>
          <w:lang w:val="en-US"/>
        </w:rPr>
        <w:t xml:space="preserve"> (linked above)</w:t>
      </w:r>
      <w:r w:rsidRPr="00C809C2">
        <w:rPr>
          <w:lang w:val="en-US"/>
        </w:rPr>
        <w:t xml:space="preserve"> sets out as an objective: “All machine-readable open data are available and reused as actively as possible” and adherence to “open by default” and “digital by default” principle, meaning government services and information are designed to be accessible online. Additional activities are undertaken to ensure everyone regardless of their technological skills and accessibility requirements can access services and information. For example, real-time subtitling </w:t>
      </w:r>
      <w:r w:rsidR="00916D79">
        <w:rPr>
          <w:lang w:val="en-US"/>
        </w:rPr>
        <w:t xml:space="preserve">and automatic transcription </w:t>
      </w:r>
      <w:r w:rsidRPr="00C809C2">
        <w:rPr>
          <w:lang w:val="en-US"/>
        </w:rPr>
        <w:t>solution</w:t>
      </w:r>
      <w:r w:rsidR="00916D79">
        <w:rPr>
          <w:lang w:val="en-US"/>
        </w:rPr>
        <w:t>s</w:t>
      </w:r>
      <w:r w:rsidRPr="00C809C2">
        <w:rPr>
          <w:lang w:val="en-US"/>
        </w:rPr>
        <w:t xml:space="preserve"> w</w:t>
      </w:r>
      <w:r w:rsidR="00916D79">
        <w:rPr>
          <w:lang w:val="en-US"/>
        </w:rPr>
        <w:t>ere</w:t>
      </w:r>
      <w:r w:rsidRPr="00C809C2">
        <w:rPr>
          <w:lang w:val="en-US"/>
        </w:rPr>
        <w:t xml:space="preserve"> created and implemented in national broadcast, </w:t>
      </w:r>
      <w:r w:rsidR="00681A7A">
        <w:rPr>
          <w:lang w:val="en-US"/>
        </w:rPr>
        <w:t>the P</w:t>
      </w:r>
      <w:r w:rsidRPr="00C809C2">
        <w:rPr>
          <w:lang w:val="en-US"/>
        </w:rPr>
        <w:t>arliament</w:t>
      </w:r>
      <w:r w:rsidR="00681A7A">
        <w:rPr>
          <w:lang w:val="en-US"/>
        </w:rPr>
        <w:t>, courts</w:t>
      </w:r>
      <w:r w:rsidRPr="00C809C2">
        <w:rPr>
          <w:lang w:val="en-US"/>
        </w:rPr>
        <w:t xml:space="preserve"> and other places to ensure people with hearing impairments have access to information.</w:t>
      </w:r>
    </w:p>
    <w:p w14:paraId="1BDC58EC" w14:textId="77777777" w:rsidR="000F0994" w:rsidRDefault="000F0994" w:rsidP="000F0994">
      <w:pPr>
        <w:jc w:val="both"/>
        <w:rPr>
          <w:lang w:val="en-US"/>
        </w:rPr>
      </w:pPr>
      <w:r w:rsidRPr="00C809C2">
        <w:rPr>
          <w:lang w:val="en-US"/>
        </w:rPr>
        <w:t>Government open data portal is developed and maintained by State Information System Authority. The Ministry of Justice and Digital Affairs</w:t>
      </w:r>
      <w:r>
        <w:rPr>
          <w:lang w:val="en-US"/>
        </w:rPr>
        <w:t xml:space="preserve"> </w:t>
      </w:r>
      <w:r w:rsidRPr="00C809C2">
        <w:rPr>
          <w:lang w:val="en-US"/>
        </w:rPr>
        <w:t>together with Statistics Es</w:t>
      </w:r>
      <w:r>
        <w:rPr>
          <w:lang w:val="en-US"/>
        </w:rPr>
        <w:t>tonia</w:t>
      </w:r>
      <w:r w:rsidRPr="00C809C2">
        <w:rPr>
          <w:lang w:val="en-US"/>
        </w:rPr>
        <w:t xml:space="preserve"> manages government metadata standard and provides trainings, hands-on support, guidelines etc</w:t>
      </w:r>
      <w:r>
        <w:rPr>
          <w:lang w:val="en-US"/>
        </w:rPr>
        <w:t>.</w:t>
      </w:r>
      <w:r w:rsidRPr="00C809C2">
        <w:rPr>
          <w:lang w:val="en-US"/>
        </w:rPr>
        <w:t xml:space="preserve"> for data management (inc</w:t>
      </w:r>
      <w:r>
        <w:rPr>
          <w:lang w:val="en-US"/>
        </w:rPr>
        <w:t>luding</w:t>
      </w:r>
      <w:r w:rsidRPr="00C809C2">
        <w:rPr>
          <w:lang w:val="en-US"/>
        </w:rPr>
        <w:t xml:space="preserve"> data quality)</w:t>
      </w:r>
      <w:r>
        <w:rPr>
          <w:lang w:val="en-US"/>
        </w:rPr>
        <w:t>.</w:t>
      </w:r>
      <w:r w:rsidRPr="00C809C2">
        <w:rPr>
          <w:lang w:val="en-US"/>
        </w:rPr>
        <w:t xml:space="preserve"> The supervision of the Public Information Act and the Personal Data Protection Act is </w:t>
      </w:r>
      <w:r>
        <w:rPr>
          <w:lang w:val="en-US"/>
        </w:rPr>
        <w:t>carried out</w:t>
      </w:r>
      <w:r w:rsidRPr="00C809C2">
        <w:rPr>
          <w:lang w:val="en-US"/>
        </w:rPr>
        <w:t xml:space="preserve"> by the Data Protection Inspectorate (AKI).</w:t>
      </w:r>
    </w:p>
    <w:p w14:paraId="6F4C23F5" w14:textId="77777777" w:rsidR="000F0994" w:rsidRDefault="000F0994" w:rsidP="000F0994">
      <w:pPr>
        <w:jc w:val="both"/>
        <w:rPr>
          <w:lang w:val="en-US"/>
        </w:rPr>
      </w:pPr>
    </w:p>
    <w:p w14:paraId="570C601E" w14:textId="77777777" w:rsidR="000F0994" w:rsidRPr="00B13579" w:rsidRDefault="000F0994" w:rsidP="000F0994">
      <w:pPr>
        <w:jc w:val="both"/>
        <w:rPr>
          <w:b/>
          <w:bCs/>
          <w:lang w:val="en-US"/>
        </w:rPr>
      </w:pPr>
      <w:r w:rsidRPr="00B13579">
        <w:rPr>
          <w:b/>
          <w:bCs/>
          <w:lang w:val="en-US"/>
        </w:rPr>
        <w:t xml:space="preserve">2.7 </w:t>
      </w:r>
      <w:proofErr w:type="gramStart"/>
      <w:r w:rsidRPr="00B13579">
        <w:rPr>
          <w:b/>
          <w:bCs/>
          <w:lang w:val="en-US"/>
        </w:rPr>
        <w:t>Does  your</w:t>
      </w:r>
      <w:proofErr w:type="gramEnd"/>
      <w:r w:rsidRPr="00B13579">
        <w:rPr>
          <w:b/>
          <w:bCs/>
          <w:lang w:val="en-US"/>
        </w:rPr>
        <w:t xml:space="preserve">  country  have  laws  or  policies  regarding  procurement  of  AI  systems  or  products/services  that  include  AI  components? </w:t>
      </w:r>
      <w:proofErr w:type="gramStart"/>
      <w:r w:rsidRPr="00B13579">
        <w:rPr>
          <w:b/>
          <w:bCs/>
          <w:lang w:val="en-US"/>
        </w:rPr>
        <w:t>If  not</w:t>
      </w:r>
      <w:proofErr w:type="gramEnd"/>
      <w:r w:rsidRPr="00B13579">
        <w:rPr>
          <w:b/>
          <w:bCs/>
          <w:lang w:val="en-US"/>
        </w:rPr>
        <w:t>,  are  such  laws  or  policies  in  the  process of being adopted? Please elaborate and provide the name and link to any relevant document(s).</w:t>
      </w:r>
    </w:p>
    <w:p w14:paraId="10D05151" w14:textId="77777777" w:rsidR="000F0994" w:rsidRDefault="000F0994" w:rsidP="000F0994">
      <w:pPr>
        <w:jc w:val="both"/>
        <w:rPr>
          <w:lang w:val="en-US"/>
        </w:rPr>
      </w:pPr>
      <w:r>
        <w:rPr>
          <w:lang w:val="en-US"/>
        </w:rPr>
        <w:t xml:space="preserve">The general procurement rules apply for procurement of AI systems and AI-based products. There are currently no legal amendments planned for AI-specific procurement. However, there are existing guidelines to provide technical support for AI procurement, see here: </w:t>
      </w:r>
      <w:hyperlink r:id="rId19" w:history="1">
        <w:r w:rsidRPr="00CA3E55">
          <w:rPr>
            <w:rStyle w:val="Hperlink"/>
            <w:lang w:val="en-US"/>
          </w:rPr>
          <w:t>https://www.kratid.ee/_files/ugd/980182_8d0fcb0be030467aa55a4f2839560cbe.pdf</w:t>
        </w:r>
      </w:hyperlink>
      <w:r>
        <w:rPr>
          <w:lang w:val="en-US"/>
        </w:rPr>
        <w:t xml:space="preserve">. </w:t>
      </w:r>
    </w:p>
    <w:p w14:paraId="22CC51EA" w14:textId="77777777" w:rsidR="000F0994" w:rsidRDefault="000F0994" w:rsidP="000F0994">
      <w:pPr>
        <w:jc w:val="both"/>
        <w:rPr>
          <w:lang w:val="en-US"/>
        </w:rPr>
      </w:pPr>
    </w:p>
    <w:p w14:paraId="136F4E69" w14:textId="77777777" w:rsidR="000F0994" w:rsidRPr="009D135C" w:rsidRDefault="000F0994" w:rsidP="000F0994">
      <w:pPr>
        <w:jc w:val="both"/>
        <w:rPr>
          <w:b/>
          <w:bCs/>
          <w:lang w:val="en-US"/>
        </w:rPr>
      </w:pPr>
      <w:r w:rsidRPr="009D135C">
        <w:rPr>
          <w:b/>
          <w:bCs/>
          <w:lang w:val="en-US"/>
        </w:rPr>
        <w:lastRenderedPageBreak/>
        <w:t xml:space="preserve">2.8 Is there any legal obligation on the government to inform the public when they are subjected to the use of AI systems that profile or make decisions about them in the provision of public services? Yes/ no, if yes please elaborate.  </w:t>
      </w:r>
    </w:p>
    <w:p w14:paraId="301FC1CD" w14:textId="77777777" w:rsidR="000F0994" w:rsidRDefault="000F0994" w:rsidP="000F0994">
      <w:pPr>
        <w:jc w:val="both"/>
        <w:rPr>
          <w:lang w:val="en-US"/>
        </w:rPr>
      </w:pPr>
      <w:r>
        <w:rPr>
          <w:lang w:val="en-US"/>
        </w:rPr>
        <w:t xml:space="preserve">Yes, there are several. The GDPR Article 22 </w:t>
      </w:r>
      <w:r w:rsidRPr="00547A98">
        <w:rPr>
          <w:lang w:val="en-US"/>
        </w:rPr>
        <w:t>provides that</w:t>
      </w:r>
      <w:r>
        <w:rPr>
          <w:lang w:val="en-US"/>
        </w:rPr>
        <w:t xml:space="preserve"> t</w:t>
      </w:r>
      <w:r w:rsidRPr="00547A98">
        <w:rPr>
          <w:lang w:val="en-US"/>
        </w:rPr>
        <w:t>he data subject shall have the right not to be subject to a decision based solely on automated processing, including profiling, which produces legal effects concerning him or her or similarly significantly affects him or her</w:t>
      </w:r>
      <w:r>
        <w:rPr>
          <w:lang w:val="en-US"/>
        </w:rPr>
        <w:t>, unless specific exceptions apply</w:t>
      </w:r>
      <w:r w:rsidRPr="00547A98">
        <w:rPr>
          <w:lang w:val="en-US"/>
        </w:rPr>
        <w:t>.</w:t>
      </w:r>
      <w:r>
        <w:rPr>
          <w:lang w:val="en-US"/>
        </w:rPr>
        <w:t xml:space="preserve"> Furthermore, the Estonian Administrative Procedure Act establishes general </w:t>
      </w:r>
      <w:r w:rsidRPr="00C62E00">
        <w:rPr>
          <w:lang w:val="en-US"/>
        </w:rPr>
        <w:t>transparency and explanation provisions</w:t>
      </w:r>
      <w:r>
        <w:rPr>
          <w:lang w:val="en-US"/>
        </w:rPr>
        <w:t xml:space="preserve"> for administrative acts which indirectly presumes providing information when a decision was rendered with the help of AI system.</w:t>
      </w:r>
    </w:p>
    <w:p w14:paraId="4D5A9D07" w14:textId="77777777" w:rsidR="000F0994" w:rsidRDefault="000F0994" w:rsidP="000F0994">
      <w:pPr>
        <w:jc w:val="both"/>
        <w:rPr>
          <w:lang w:val="en-US"/>
        </w:rPr>
      </w:pPr>
      <w:r>
        <w:rPr>
          <w:lang w:val="en-US"/>
        </w:rPr>
        <w:t xml:space="preserve">In the future, the EU AI Act Article 26(11) will create further obligation to inform for AI-driven decisions. </w:t>
      </w:r>
    </w:p>
    <w:p w14:paraId="2847014B" w14:textId="77777777" w:rsidR="000F0994" w:rsidRDefault="000F0994" w:rsidP="000F0994">
      <w:pPr>
        <w:jc w:val="both"/>
        <w:rPr>
          <w:lang w:val="en-US"/>
        </w:rPr>
      </w:pPr>
    </w:p>
    <w:p w14:paraId="4709555D" w14:textId="77777777" w:rsidR="000F0994" w:rsidRPr="009D135C" w:rsidRDefault="000F0994" w:rsidP="000F0994">
      <w:pPr>
        <w:jc w:val="both"/>
        <w:rPr>
          <w:b/>
          <w:bCs/>
          <w:lang w:val="en-US"/>
        </w:rPr>
      </w:pPr>
      <w:r w:rsidRPr="009D135C">
        <w:rPr>
          <w:b/>
          <w:bCs/>
          <w:lang w:val="en-US"/>
        </w:rPr>
        <w:t xml:space="preserve">2.9 </w:t>
      </w:r>
      <w:proofErr w:type="gramStart"/>
      <w:r w:rsidRPr="009D135C">
        <w:rPr>
          <w:b/>
          <w:bCs/>
          <w:lang w:val="en-US"/>
        </w:rPr>
        <w:t>Is  there</w:t>
      </w:r>
      <w:proofErr w:type="gramEnd"/>
      <w:r w:rsidRPr="009D135C">
        <w:rPr>
          <w:b/>
          <w:bCs/>
          <w:lang w:val="en-US"/>
        </w:rPr>
        <w:t xml:space="preserve"> a law or policy highlighting monitoring, redress, and remedy mechanisms against harms caused by AI systems? If so, which mechanisms? If not, is such a law or policy in </w:t>
      </w:r>
      <w:proofErr w:type="gramStart"/>
      <w:r w:rsidRPr="009D135C">
        <w:rPr>
          <w:b/>
          <w:bCs/>
          <w:lang w:val="en-US"/>
        </w:rPr>
        <w:t>the  process</w:t>
      </w:r>
      <w:proofErr w:type="gramEnd"/>
      <w:r w:rsidRPr="009D135C">
        <w:rPr>
          <w:b/>
          <w:bCs/>
          <w:lang w:val="en-US"/>
        </w:rPr>
        <w:t xml:space="preserve">  of  being  adopted?  </w:t>
      </w:r>
      <w:proofErr w:type="gramStart"/>
      <w:r w:rsidRPr="009D135C">
        <w:rPr>
          <w:b/>
          <w:bCs/>
          <w:lang w:val="en-US"/>
        </w:rPr>
        <w:t>Please  elaborate</w:t>
      </w:r>
      <w:proofErr w:type="gramEnd"/>
      <w:r w:rsidRPr="009D135C">
        <w:rPr>
          <w:b/>
          <w:bCs/>
          <w:lang w:val="en-US"/>
        </w:rPr>
        <w:t xml:space="preserve">  and  provide  the  name  and  link  to  any relevant document(s).</w:t>
      </w:r>
    </w:p>
    <w:p w14:paraId="4C1CB6B0" w14:textId="76CB909E" w:rsidR="000F0994" w:rsidRPr="00D70296" w:rsidRDefault="000F0994" w:rsidP="000F0994">
      <w:pPr>
        <w:jc w:val="both"/>
        <w:rPr>
          <w:lang w:val="en-US"/>
        </w:rPr>
      </w:pPr>
      <w:r w:rsidRPr="00D70296">
        <w:rPr>
          <w:lang w:val="en-US"/>
        </w:rPr>
        <w:t>The general monitoring, redress, and remedy mechanisms that apply to conventional harms also extend to those caused by AI systems</w:t>
      </w:r>
      <w:r>
        <w:rPr>
          <w:lang w:val="en-US"/>
        </w:rPr>
        <w:t>.</w:t>
      </w:r>
      <w:r w:rsidRPr="00D70296">
        <w:rPr>
          <w:lang w:val="en-US"/>
        </w:rPr>
        <w:t xml:space="preserve"> </w:t>
      </w:r>
      <w:r>
        <w:rPr>
          <w:lang w:val="en-US"/>
        </w:rPr>
        <w:t xml:space="preserve">Typically, the </w:t>
      </w:r>
      <w:r w:rsidRPr="00D70296">
        <w:rPr>
          <w:lang w:val="en-US"/>
        </w:rPr>
        <w:t xml:space="preserve">disputes </w:t>
      </w:r>
      <w:r>
        <w:rPr>
          <w:lang w:val="en-US"/>
        </w:rPr>
        <w:t>for</w:t>
      </w:r>
      <w:r w:rsidRPr="00D70296">
        <w:rPr>
          <w:lang w:val="en-US"/>
        </w:rPr>
        <w:t xml:space="preserve"> establishing liability for </w:t>
      </w:r>
      <w:r>
        <w:rPr>
          <w:lang w:val="en-US"/>
        </w:rPr>
        <w:t>harm caused would be adjudicated in courts</w:t>
      </w:r>
      <w:r w:rsidRPr="00D70296">
        <w:rPr>
          <w:lang w:val="en-US"/>
        </w:rPr>
        <w:t xml:space="preserve">. </w:t>
      </w:r>
      <w:r>
        <w:rPr>
          <w:lang w:val="en-US"/>
        </w:rPr>
        <w:t>In addition</w:t>
      </w:r>
      <w:r w:rsidR="00FD2483">
        <w:rPr>
          <w:lang w:val="en-US"/>
        </w:rPr>
        <w:t>,</w:t>
      </w:r>
      <w:r>
        <w:rPr>
          <w:lang w:val="en-US"/>
        </w:rPr>
        <w:t xml:space="preserve"> several o</w:t>
      </w:r>
      <w:r w:rsidRPr="00D70296">
        <w:rPr>
          <w:lang w:val="en-US"/>
        </w:rPr>
        <w:t>versight bodies</w:t>
      </w:r>
      <w:r>
        <w:rPr>
          <w:lang w:val="en-US"/>
        </w:rPr>
        <w:t xml:space="preserve"> have an important role, among else</w:t>
      </w:r>
      <w:r w:rsidRPr="00D70296">
        <w:rPr>
          <w:lang w:val="en-US"/>
        </w:rPr>
        <w:t xml:space="preserve"> the Data Protection Inspectorate, the Chancellor of Justice, the Gender Equality and Equal Treatment Commissioner, and the Consumer Protection and Technical Regulatory Authority</w:t>
      </w:r>
      <w:r>
        <w:rPr>
          <w:lang w:val="en-US"/>
        </w:rPr>
        <w:t xml:space="preserve">. The oversight bodies </w:t>
      </w:r>
      <w:r w:rsidRPr="00D70296">
        <w:rPr>
          <w:lang w:val="en-US"/>
        </w:rPr>
        <w:t xml:space="preserve">are tasked with investigating, monitoring, and enforcing compliance in cases </w:t>
      </w:r>
      <w:r>
        <w:rPr>
          <w:lang w:val="en-US"/>
        </w:rPr>
        <w:t xml:space="preserve">which may also </w:t>
      </w:r>
      <w:r w:rsidRPr="00D70296">
        <w:rPr>
          <w:lang w:val="en-US"/>
        </w:rPr>
        <w:t>involv</w:t>
      </w:r>
      <w:r>
        <w:rPr>
          <w:lang w:val="en-US"/>
        </w:rPr>
        <w:t>e</w:t>
      </w:r>
      <w:r w:rsidRPr="00D70296">
        <w:rPr>
          <w:lang w:val="en-US"/>
        </w:rPr>
        <w:t xml:space="preserve"> AI-induced harms. </w:t>
      </w:r>
      <w:r>
        <w:rPr>
          <w:lang w:val="en-US"/>
        </w:rPr>
        <w:t>T</w:t>
      </w:r>
      <w:r w:rsidRPr="00D70296">
        <w:rPr>
          <w:lang w:val="en-US"/>
        </w:rPr>
        <w:t xml:space="preserve">he EU AI Act </w:t>
      </w:r>
      <w:r>
        <w:rPr>
          <w:lang w:val="en-US"/>
        </w:rPr>
        <w:t>will</w:t>
      </w:r>
      <w:r w:rsidRPr="00D70296">
        <w:rPr>
          <w:lang w:val="en-US"/>
        </w:rPr>
        <w:t xml:space="preserve"> introduce harmonized, AI-specific provisions that will further </w:t>
      </w:r>
      <w:r>
        <w:rPr>
          <w:lang w:val="en-US"/>
        </w:rPr>
        <w:t>clarify</w:t>
      </w:r>
      <w:r w:rsidRPr="00D70296">
        <w:rPr>
          <w:lang w:val="en-US"/>
        </w:rPr>
        <w:t xml:space="preserve"> accountability and redress mechanisms across</w:t>
      </w:r>
      <w:r>
        <w:rPr>
          <w:lang w:val="en-US"/>
        </w:rPr>
        <w:t xml:space="preserve"> the EU</w:t>
      </w:r>
      <w:r w:rsidRPr="00D70296">
        <w:rPr>
          <w:lang w:val="en-US"/>
        </w:rPr>
        <w:t xml:space="preserve"> member states.</w:t>
      </w:r>
    </w:p>
    <w:p w14:paraId="049958FB" w14:textId="77777777" w:rsidR="000F0994" w:rsidRDefault="000F0994" w:rsidP="000F0994">
      <w:pPr>
        <w:jc w:val="both"/>
        <w:rPr>
          <w:lang w:val="en-US"/>
        </w:rPr>
      </w:pPr>
    </w:p>
    <w:p w14:paraId="09F73CE6" w14:textId="77777777" w:rsidR="000F0994" w:rsidRPr="009D135C" w:rsidRDefault="000F0994" w:rsidP="000F0994">
      <w:pPr>
        <w:jc w:val="both"/>
        <w:rPr>
          <w:b/>
          <w:bCs/>
          <w:lang w:val="en-US"/>
        </w:rPr>
      </w:pPr>
      <w:r w:rsidRPr="009D135C">
        <w:rPr>
          <w:b/>
          <w:bCs/>
          <w:lang w:val="en-US"/>
        </w:rPr>
        <w:t xml:space="preserve">2.10. Does a liability regime for AI harms currently exist </w:t>
      </w:r>
      <w:proofErr w:type="gramStart"/>
      <w:r w:rsidRPr="009D135C">
        <w:rPr>
          <w:b/>
          <w:bCs/>
          <w:lang w:val="en-US"/>
        </w:rPr>
        <w:t>in  your</w:t>
      </w:r>
      <w:proofErr w:type="gramEnd"/>
      <w:r w:rsidRPr="009D135C">
        <w:rPr>
          <w:b/>
          <w:bCs/>
          <w:lang w:val="en-US"/>
        </w:rPr>
        <w:t xml:space="preserve">  country? If so, please provide further details.</w:t>
      </w:r>
    </w:p>
    <w:p w14:paraId="6CE8015E" w14:textId="77777777" w:rsidR="000F0994" w:rsidRDefault="000F0994" w:rsidP="000F0994">
      <w:pPr>
        <w:jc w:val="both"/>
        <w:rPr>
          <w:lang w:val="en-US"/>
        </w:rPr>
      </w:pPr>
      <w:r>
        <w:rPr>
          <w:lang w:val="en-US"/>
        </w:rPr>
        <w:t>The general liability regime applies to AI harms. Currently, there is no intention of establishing a separate country-specific regime for AI harms.</w:t>
      </w:r>
    </w:p>
    <w:p w14:paraId="1B896DBC" w14:textId="77777777" w:rsidR="000F0994" w:rsidRDefault="000F0994" w:rsidP="000F0994">
      <w:pPr>
        <w:jc w:val="both"/>
        <w:rPr>
          <w:lang w:val="en-US"/>
        </w:rPr>
      </w:pPr>
    </w:p>
    <w:p w14:paraId="02437F12" w14:textId="77777777" w:rsidR="000F0994" w:rsidRPr="009D135C" w:rsidRDefault="000F0994" w:rsidP="000F0994">
      <w:pPr>
        <w:jc w:val="both"/>
        <w:rPr>
          <w:b/>
          <w:bCs/>
          <w:lang w:val="en-US"/>
        </w:rPr>
      </w:pPr>
      <w:r w:rsidRPr="009D135C">
        <w:rPr>
          <w:b/>
          <w:bCs/>
          <w:lang w:val="en-US"/>
        </w:rPr>
        <w:t>2.11 Is there a government strategy / program to improve digital skills in the public sector? Yes/ no, if yes please elaborate.</w:t>
      </w:r>
    </w:p>
    <w:p w14:paraId="726E8ABC" w14:textId="77777777" w:rsidR="000F0994" w:rsidRDefault="000F0994" w:rsidP="000F0994">
      <w:pPr>
        <w:jc w:val="both"/>
        <w:rPr>
          <w:lang w:val="en-US"/>
        </w:rPr>
      </w:pPr>
      <w:r>
        <w:rPr>
          <w:lang w:val="en-US"/>
        </w:rPr>
        <w:t xml:space="preserve">Yes, improving digital skills and competences, including in the public sector, is one specific goals as foreseen in the “Data and AI White Paper 2024-2030” and “AI Action Plan </w:t>
      </w:r>
      <w:r>
        <w:rPr>
          <w:lang w:val="en-US"/>
        </w:rPr>
        <w:lastRenderedPageBreak/>
        <w:t xml:space="preserve">2024-2026” (both linked above). The documents establish a goal of </w:t>
      </w:r>
      <w:r w:rsidRPr="00BD60FC">
        <w:rPr>
          <w:lang w:val="en-US"/>
        </w:rPr>
        <w:t>improv</w:t>
      </w:r>
      <w:r>
        <w:rPr>
          <w:lang w:val="en-US"/>
        </w:rPr>
        <w:t>ing</w:t>
      </w:r>
      <w:r w:rsidRPr="00BD60FC">
        <w:rPr>
          <w:lang w:val="en-US"/>
        </w:rPr>
        <w:t xml:space="preserve"> digital skills in the public sector</w:t>
      </w:r>
      <w:r>
        <w:rPr>
          <w:lang w:val="en-US"/>
        </w:rPr>
        <w:t xml:space="preserve"> and set out various measures to achieve that, such as providing further e-learning courses on the Digital State Academy platform (</w:t>
      </w:r>
      <w:hyperlink r:id="rId20" w:history="1">
        <w:r w:rsidRPr="006C0C08">
          <w:rPr>
            <w:rStyle w:val="Hperlink"/>
            <w:lang w:val="en-US"/>
          </w:rPr>
          <w:t>https://digiriigiakadeemia.ee/?lang=en</w:t>
        </w:r>
      </w:hyperlink>
      <w:r>
        <w:rPr>
          <w:lang w:val="en-US"/>
        </w:rPr>
        <w:t xml:space="preserve">).  </w:t>
      </w:r>
    </w:p>
    <w:p w14:paraId="15CD4D28" w14:textId="77777777" w:rsidR="000F0994" w:rsidRDefault="000F0994" w:rsidP="000F0994">
      <w:pPr>
        <w:jc w:val="both"/>
        <w:rPr>
          <w:lang w:val="en-US"/>
        </w:rPr>
      </w:pPr>
      <w:r>
        <w:rPr>
          <w:lang w:val="en-US"/>
        </w:rPr>
        <w:t xml:space="preserve"> </w:t>
      </w:r>
    </w:p>
    <w:p w14:paraId="0015AF82" w14:textId="77777777" w:rsidR="000F0994" w:rsidRPr="00CF20EB" w:rsidRDefault="000F0994" w:rsidP="000F0994">
      <w:pPr>
        <w:jc w:val="both"/>
        <w:rPr>
          <w:b/>
          <w:bCs/>
          <w:lang w:val="en-US"/>
        </w:rPr>
      </w:pPr>
      <w:r w:rsidRPr="00CF20EB">
        <w:rPr>
          <w:b/>
          <w:bCs/>
          <w:lang w:val="en-US"/>
        </w:rPr>
        <w:t xml:space="preserve">3. SOCIAL AND CULTURAL ASPECTS OF AI  </w:t>
      </w:r>
    </w:p>
    <w:p w14:paraId="5AFAB5A3" w14:textId="77777777" w:rsidR="000F0994" w:rsidRPr="00AF1A3B" w:rsidRDefault="000F0994" w:rsidP="000F0994">
      <w:pPr>
        <w:jc w:val="both"/>
        <w:rPr>
          <w:b/>
          <w:bCs/>
          <w:lang w:val="en-US"/>
        </w:rPr>
      </w:pPr>
      <w:r w:rsidRPr="00AF1A3B">
        <w:rPr>
          <w:b/>
          <w:bCs/>
          <w:lang w:val="en-US"/>
        </w:rPr>
        <w:t>3.1 Has your country enacted any law or policy to reduce the digital gender gap? If not, is such a law or policy in the process of being adopted? Please elaborate and provide the name and link to any relevant document(s).</w:t>
      </w:r>
    </w:p>
    <w:p w14:paraId="5F171CE2" w14:textId="4A286EC8" w:rsidR="000F0994" w:rsidRDefault="000F0994" w:rsidP="000F0994">
      <w:pPr>
        <w:jc w:val="both"/>
        <w:rPr>
          <w:lang w:val="en-US"/>
        </w:rPr>
      </w:pPr>
      <w:r>
        <w:rPr>
          <w:lang w:val="en-US"/>
        </w:rPr>
        <w:t>There are general policies on</w:t>
      </w:r>
      <w:r w:rsidRPr="00BB488F">
        <w:rPr>
          <w:lang w:val="en-US"/>
        </w:rPr>
        <w:t xml:space="preserve"> reducing ge</w:t>
      </w:r>
      <w:r>
        <w:rPr>
          <w:lang w:val="en-US"/>
        </w:rPr>
        <w:t>nder</w:t>
      </w:r>
      <w:r w:rsidRPr="00BB488F">
        <w:rPr>
          <w:lang w:val="en-US"/>
        </w:rPr>
        <w:t xml:space="preserve"> gap</w:t>
      </w:r>
      <w:r w:rsidR="003B0A3F">
        <w:rPr>
          <w:lang w:val="en-US"/>
        </w:rPr>
        <w:t>s</w:t>
      </w:r>
      <w:r w:rsidRPr="00BB488F">
        <w:rPr>
          <w:lang w:val="en-US"/>
        </w:rPr>
        <w:t>, that are also relevant in digital context.</w:t>
      </w:r>
      <w:r>
        <w:rPr>
          <w:lang w:val="en-US"/>
        </w:rPr>
        <w:t xml:space="preserve"> A key policy document is  </w:t>
      </w:r>
      <w:r w:rsidRPr="008D413A">
        <w:rPr>
          <w:lang w:val="en-US"/>
        </w:rPr>
        <w:t>the Welfare Development Plan 2023-2030</w:t>
      </w:r>
      <w:r>
        <w:rPr>
          <w:lang w:val="en-US"/>
        </w:rPr>
        <w:t xml:space="preserve"> (</w:t>
      </w:r>
      <w:hyperlink r:id="rId21" w:history="1">
        <w:r w:rsidRPr="00B500CF">
          <w:rPr>
            <w:rStyle w:val="Hperlink"/>
            <w:lang w:val="en-US"/>
          </w:rPr>
          <w:t>https://sm.ee/sites/default/files/documents/2023-05/Welfare%20Development%20Plan%202023-2030.pdf</w:t>
        </w:r>
      </w:hyperlink>
      <w:r>
        <w:rPr>
          <w:lang w:val="en-US"/>
        </w:rPr>
        <w:t>)</w:t>
      </w:r>
      <w:r w:rsidRPr="008D413A">
        <w:rPr>
          <w:lang w:val="en-US"/>
        </w:rPr>
        <w:t xml:space="preserve">, </w:t>
      </w:r>
      <w:r>
        <w:rPr>
          <w:lang w:val="en-US"/>
        </w:rPr>
        <w:t>which establishes various policy goals and actions for enhancing</w:t>
      </w:r>
      <w:r w:rsidRPr="008D413A">
        <w:rPr>
          <w:lang w:val="en-US"/>
        </w:rPr>
        <w:t xml:space="preserve"> gender equality</w:t>
      </w:r>
      <w:r w:rsidR="00D95868">
        <w:rPr>
          <w:lang w:val="en-US"/>
        </w:rPr>
        <w:t>,</w:t>
      </w:r>
      <w:r w:rsidRPr="008D413A">
        <w:rPr>
          <w:lang w:val="en-US"/>
        </w:rPr>
        <w:t xml:space="preserve"> </w:t>
      </w:r>
      <w:r>
        <w:rPr>
          <w:lang w:val="en-US"/>
        </w:rPr>
        <w:t>reduc</w:t>
      </w:r>
      <w:r w:rsidR="00D95868">
        <w:rPr>
          <w:lang w:val="en-US"/>
        </w:rPr>
        <w:t>tion of</w:t>
      </w:r>
      <w:r>
        <w:rPr>
          <w:lang w:val="en-US"/>
        </w:rPr>
        <w:t xml:space="preserve"> </w:t>
      </w:r>
      <w:r w:rsidR="008A4BE3">
        <w:rPr>
          <w:lang w:val="en-US"/>
        </w:rPr>
        <w:t>gender segregation and promot</w:t>
      </w:r>
      <w:r w:rsidR="00D95868">
        <w:rPr>
          <w:lang w:val="en-US"/>
        </w:rPr>
        <w:t>ion of</w:t>
      </w:r>
      <w:r w:rsidR="008A4BE3">
        <w:rPr>
          <w:lang w:val="en-US"/>
        </w:rPr>
        <w:t xml:space="preserve"> gender balance in ICT</w:t>
      </w:r>
      <w:r w:rsidR="008A4BE3" w:rsidRPr="008D413A">
        <w:rPr>
          <w:lang w:val="en-US"/>
        </w:rPr>
        <w:t>.</w:t>
      </w:r>
      <w:r w:rsidR="00D95868">
        <w:rPr>
          <w:lang w:val="en-US"/>
        </w:rPr>
        <w:t xml:space="preserve"> </w:t>
      </w:r>
    </w:p>
    <w:p w14:paraId="14BBFC72" w14:textId="77777777" w:rsidR="000F0994" w:rsidRPr="009D7D9E" w:rsidRDefault="000F0994" w:rsidP="000F0994">
      <w:pPr>
        <w:jc w:val="both"/>
        <w:rPr>
          <w:lang w:val="en"/>
        </w:rPr>
      </w:pPr>
      <w:r w:rsidRPr="00BB488F">
        <w:rPr>
          <w:lang w:val="en-US"/>
        </w:rPr>
        <w:t>There a</w:t>
      </w:r>
      <w:r>
        <w:rPr>
          <w:lang w:val="en-US"/>
        </w:rPr>
        <w:t>re</w:t>
      </w:r>
      <w:r w:rsidRPr="00BB488F">
        <w:rPr>
          <w:lang w:val="en-US"/>
        </w:rPr>
        <w:t xml:space="preserve"> specific projects undertaken for </w:t>
      </w:r>
      <w:r>
        <w:rPr>
          <w:lang w:val="en-US"/>
        </w:rPr>
        <w:t>reducing digital gender gap</w:t>
      </w:r>
      <w:r w:rsidRPr="00BB488F">
        <w:rPr>
          <w:lang w:val="en-US"/>
        </w:rPr>
        <w:t xml:space="preserve">, including information and communication campaigns, research projects, nudging projects, training programs, and hobby education initiatives. One notable project is "Choose IT!", which partners with Estonian IT companies to enable postgraduates to retrain as software developers. </w:t>
      </w:r>
      <w:r>
        <w:rPr>
          <w:lang w:val="en-US"/>
        </w:rPr>
        <w:t>As an example of a specific project</w:t>
      </w:r>
      <w:r w:rsidRPr="00BB488F">
        <w:rPr>
          <w:lang w:val="en-US"/>
        </w:rPr>
        <w:t>, The HK Unicorn Squad (</w:t>
      </w:r>
      <w:hyperlink r:id="rId22" w:history="1">
        <w:r w:rsidRPr="00BB488F">
          <w:rPr>
            <w:rStyle w:val="Hperlink"/>
            <w:lang w:val="en-US"/>
          </w:rPr>
          <w:t>https://unicornsquad.ee/?lang=en</w:t>
        </w:r>
      </w:hyperlink>
      <w:r w:rsidRPr="00BB488F">
        <w:rPr>
          <w:lang w:val="en-US"/>
        </w:rPr>
        <w:t>) is a movement that provides hobby technology education exclusively for girls, aiming to foster genuine interest in engineering, robotics, and natural sciences among girls aged 8-14 through practical assignments.</w:t>
      </w:r>
      <w:r>
        <w:rPr>
          <w:lang w:val="en-US"/>
        </w:rPr>
        <w:t xml:space="preserve"> </w:t>
      </w:r>
      <w:proofErr w:type="spellStart"/>
      <w:r w:rsidRPr="00431AF3">
        <w:t>Another</w:t>
      </w:r>
      <w:proofErr w:type="spellEnd"/>
      <w:r w:rsidRPr="00431AF3">
        <w:t xml:space="preserve"> </w:t>
      </w:r>
      <w:proofErr w:type="spellStart"/>
      <w:r w:rsidRPr="00431AF3">
        <w:t>example</w:t>
      </w:r>
      <w:proofErr w:type="spellEnd"/>
      <w:r w:rsidRPr="00431AF3">
        <w:t xml:space="preserve"> </w:t>
      </w:r>
      <w:proofErr w:type="spellStart"/>
      <w:r w:rsidRPr="00431AF3">
        <w:t>is</w:t>
      </w:r>
      <w:proofErr w:type="spellEnd"/>
      <w:r w:rsidRPr="00431AF3">
        <w:t xml:space="preserve"> </w:t>
      </w:r>
      <w:proofErr w:type="spellStart"/>
      <w:r w:rsidRPr="00431AF3">
        <w:t>the</w:t>
      </w:r>
      <w:proofErr w:type="spellEnd"/>
      <w:r w:rsidRPr="00431AF3">
        <w:t xml:space="preserve"> </w:t>
      </w:r>
      <w:proofErr w:type="spellStart"/>
      <w:r w:rsidRPr="00431AF3">
        <w:t>training</w:t>
      </w:r>
      <w:proofErr w:type="spellEnd"/>
      <w:r w:rsidRPr="00431AF3">
        <w:t xml:space="preserve"> </w:t>
      </w:r>
      <w:proofErr w:type="spellStart"/>
      <w:r w:rsidRPr="00431AF3">
        <w:t>programs</w:t>
      </w:r>
      <w:proofErr w:type="spellEnd"/>
      <w:r w:rsidRPr="00431AF3">
        <w:t xml:space="preserve"> </w:t>
      </w:r>
      <w:proofErr w:type="spellStart"/>
      <w:r w:rsidRPr="00431AF3">
        <w:t>provided</w:t>
      </w:r>
      <w:proofErr w:type="spellEnd"/>
      <w:r w:rsidRPr="00431AF3">
        <w:t xml:space="preserve"> by </w:t>
      </w:r>
      <w:proofErr w:type="spellStart"/>
      <w:r w:rsidRPr="00431AF3">
        <w:t>Smartwork</w:t>
      </w:r>
      <w:proofErr w:type="spellEnd"/>
      <w:r w:rsidRPr="00431AF3">
        <w:t xml:space="preserve"> </w:t>
      </w:r>
      <w:proofErr w:type="spellStart"/>
      <w:r w:rsidRPr="00431AF3">
        <w:t>Academy</w:t>
      </w:r>
      <w:proofErr w:type="spellEnd"/>
      <w:r>
        <w:t xml:space="preserve"> (</w:t>
      </w:r>
      <w:hyperlink r:id="rId23" w:history="1">
        <w:r w:rsidRPr="00B500CF">
          <w:rPr>
            <w:rStyle w:val="Hperlink"/>
          </w:rPr>
          <w:t>https://www.smartworkacademy.com/</w:t>
        </w:r>
      </w:hyperlink>
      <w:r>
        <w:t xml:space="preserve">), </w:t>
      </w:r>
      <w:proofErr w:type="spellStart"/>
      <w:r>
        <w:t>which</w:t>
      </w:r>
      <w:proofErr w:type="spellEnd"/>
      <w:r>
        <w:t xml:space="preserve"> </w:t>
      </w:r>
      <w:proofErr w:type="spellStart"/>
      <w:r w:rsidRPr="00431AF3">
        <w:t>offer</w:t>
      </w:r>
      <w:r>
        <w:t>s</w:t>
      </w:r>
      <w:proofErr w:type="spellEnd"/>
      <w:r w:rsidRPr="00431AF3">
        <w:t xml:space="preserve"> </w:t>
      </w:r>
      <w:proofErr w:type="spellStart"/>
      <w:r w:rsidRPr="00431AF3">
        <w:t>free</w:t>
      </w:r>
      <w:proofErr w:type="spellEnd"/>
      <w:r w:rsidRPr="00431AF3">
        <w:t xml:space="preserve"> </w:t>
      </w:r>
      <w:proofErr w:type="spellStart"/>
      <w:r w:rsidRPr="00431AF3">
        <w:t>training</w:t>
      </w:r>
      <w:proofErr w:type="spellEnd"/>
      <w:r w:rsidRPr="00431AF3">
        <w:t xml:space="preserve"> </w:t>
      </w:r>
      <w:proofErr w:type="spellStart"/>
      <w:r w:rsidRPr="00431AF3">
        <w:t>opportunities</w:t>
      </w:r>
      <w:proofErr w:type="spellEnd"/>
      <w:r w:rsidRPr="00431AF3">
        <w:t xml:space="preserve"> </w:t>
      </w:r>
      <w:proofErr w:type="spellStart"/>
      <w:r w:rsidRPr="00431AF3">
        <w:t>for</w:t>
      </w:r>
      <w:proofErr w:type="spellEnd"/>
      <w:r w:rsidRPr="00431AF3">
        <w:t xml:space="preserve"> </w:t>
      </w:r>
      <w:proofErr w:type="spellStart"/>
      <w:r w:rsidRPr="00431AF3">
        <w:t>women</w:t>
      </w:r>
      <w:proofErr w:type="spellEnd"/>
      <w:r w:rsidRPr="00431AF3">
        <w:t xml:space="preserve"> </w:t>
      </w:r>
      <w:proofErr w:type="spellStart"/>
      <w:r w:rsidRPr="00431AF3">
        <w:t>to</w:t>
      </w:r>
      <w:proofErr w:type="spellEnd"/>
      <w:r w:rsidRPr="00431AF3">
        <w:t xml:space="preserve"> start IT </w:t>
      </w:r>
      <w:proofErr w:type="spellStart"/>
      <w:r w:rsidRPr="00431AF3">
        <w:t>careers</w:t>
      </w:r>
      <w:proofErr w:type="spellEnd"/>
      <w:r w:rsidRPr="00431AF3">
        <w:t>.</w:t>
      </w:r>
    </w:p>
    <w:p w14:paraId="0AD05BF0" w14:textId="77777777" w:rsidR="000F0994" w:rsidRDefault="000F0994" w:rsidP="000F0994">
      <w:pPr>
        <w:jc w:val="both"/>
        <w:rPr>
          <w:lang w:val="en-US"/>
        </w:rPr>
      </w:pPr>
    </w:p>
    <w:p w14:paraId="7663B457" w14:textId="77777777" w:rsidR="000F0994" w:rsidRPr="003E16BD" w:rsidRDefault="000F0994" w:rsidP="000F0994">
      <w:pPr>
        <w:jc w:val="both"/>
        <w:rPr>
          <w:b/>
          <w:bCs/>
          <w:lang w:val="en-US"/>
        </w:rPr>
      </w:pPr>
      <w:r w:rsidRPr="003E16BD">
        <w:rPr>
          <w:b/>
          <w:bCs/>
          <w:lang w:val="en-US"/>
        </w:rPr>
        <w:t xml:space="preserve">3.2 </w:t>
      </w:r>
      <w:proofErr w:type="gramStart"/>
      <w:r w:rsidRPr="003E16BD">
        <w:rPr>
          <w:b/>
          <w:bCs/>
          <w:lang w:val="en-US"/>
        </w:rPr>
        <w:t>Has  your</w:t>
      </w:r>
      <w:proofErr w:type="gramEnd"/>
      <w:r w:rsidRPr="003E16BD">
        <w:rPr>
          <w:b/>
          <w:bCs/>
          <w:lang w:val="en-US"/>
        </w:rPr>
        <w:t xml:space="preserve">  country  enacted  any  law  or  policy  related  to  enhancing  diversity  in  the  AI  workforce? If not, is such a law or policy in the process of being adopted? Please elaborate and provide the name and link to any relevant document(s).</w:t>
      </w:r>
    </w:p>
    <w:p w14:paraId="6EE6C944" w14:textId="77777777" w:rsidR="009F1F31" w:rsidRDefault="009F1F31" w:rsidP="009F1F31">
      <w:pPr>
        <w:jc w:val="both"/>
        <w:rPr>
          <w:lang w:val="en-US"/>
        </w:rPr>
      </w:pPr>
      <w:r>
        <w:rPr>
          <w:lang w:val="en-US"/>
        </w:rPr>
        <w:t>General legal obligations established in the Gender Equality Act (</w:t>
      </w:r>
      <w:hyperlink r:id="rId24" w:history="1">
        <w:r w:rsidRPr="003474CB">
          <w:rPr>
            <w:rStyle w:val="Hperlink"/>
            <w:lang w:val="en-US"/>
          </w:rPr>
          <w:t>https://www.riigiteataja.ee/en/eli/505012024003/consolide</w:t>
        </w:r>
      </w:hyperlink>
      <w:r>
        <w:rPr>
          <w:lang w:val="en-US"/>
        </w:rPr>
        <w:t>) and the Equal Treatment Act (</w:t>
      </w:r>
      <w:hyperlink r:id="rId25" w:history="1">
        <w:r w:rsidRPr="003474CB">
          <w:rPr>
            <w:rStyle w:val="Hperlink"/>
            <w:lang w:val="en-US"/>
          </w:rPr>
          <w:t>https://www.riigiteataja.ee/en/eli/507032022003/consolide</w:t>
        </w:r>
      </w:hyperlink>
      <w:r>
        <w:rPr>
          <w:lang w:val="en-US"/>
        </w:rPr>
        <w:t xml:space="preserve">), including those concerning promoting gender equality and equal treatment by employers, also apply in the context of AI workforce. </w:t>
      </w:r>
    </w:p>
    <w:p w14:paraId="6A0A699C" w14:textId="56AFBCCE" w:rsidR="000F0994" w:rsidRDefault="00071EE2" w:rsidP="000F0994">
      <w:pPr>
        <w:jc w:val="both"/>
        <w:rPr>
          <w:lang w:val="en-US"/>
        </w:rPr>
      </w:pPr>
      <w:r>
        <w:rPr>
          <w:lang w:val="en-US"/>
        </w:rPr>
        <w:t>In addition, t</w:t>
      </w:r>
      <w:r w:rsidR="000F0994">
        <w:rPr>
          <w:lang w:val="en-US"/>
        </w:rPr>
        <w:t>he</w:t>
      </w:r>
      <w:r w:rsidR="009D2E44">
        <w:rPr>
          <w:lang w:val="en-US"/>
        </w:rPr>
        <w:t>re are</w:t>
      </w:r>
      <w:r w:rsidR="000F0994">
        <w:rPr>
          <w:lang w:val="en-US"/>
        </w:rPr>
        <w:t xml:space="preserve"> policies for enhancing diversity in workforce </w:t>
      </w:r>
      <w:r w:rsidR="00933725">
        <w:rPr>
          <w:lang w:val="en-US"/>
        </w:rPr>
        <w:t xml:space="preserve">that </w:t>
      </w:r>
      <w:r w:rsidR="000F0994">
        <w:rPr>
          <w:lang w:val="en-US"/>
        </w:rPr>
        <w:t>also apply in context of AI.</w:t>
      </w:r>
      <w:r w:rsidR="000F0994" w:rsidRPr="00BB488F">
        <w:rPr>
          <w:lang w:val="en-US"/>
        </w:rPr>
        <w:t xml:space="preserve"> Notably, in t</w:t>
      </w:r>
      <w:r w:rsidR="000F0994" w:rsidRPr="00432526">
        <w:rPr>
          <w:lang w:val="en-US"/>
        </w:rPr>
        <w:t>he</w:t>
      </w:r>
      <w:r w:rsidR="000F0994" w:rsidRPr="00BB488F">
        <w:rPr>
          <w:lang w:val="en-US"/>
        </w:rPr>
        <w:t xml:space="preserve"> Estonian</w:t>
      </w:r>
      <w:r w:rsidR="000F0994" w:rsidRPr="00432526">
        <w:rPr>
          <w:lang w:val="en-US"/>
        </w:rPr>
        <w:t xml:space="preserve"> Welfare Development Plan 2023-2030</w:t>
      </w:r>
      <w:r w:rsidR="000F0994">
        <w:rPr>
          <w:lang w:val="en-US"/>
        </w:rPr>
        <w:t xml:space="preserve"> (linked </w:t>
      </w:r>
      <w:r w:rsidR="000F0994">
        <w:rPr>
          <w:lang w:val="en-US"/>
        </w:rPr>
        <w:lastRenderedPageBreak/>
        <w:t xml:space="preserve">above), </w:t>
      </w:r>
      <w:r w:rsidR="000F0994" w:rsidRPr="00BB488F">
        <w:rPr>
          <w:lang w:val="en-US"/>
        </w:rPr>
        <w:t>one</w:t>
      </w:r>
      <w:r w:rsidR="000F0994" w:rsidRPr="00432526">
        <w:rPr>
          <w:lang w:val="en-US"/>
        </w:rPr>
        <w:t xml:space="preserve"> sub-</w:t>
      </w:r>
      <w:r w:rsidR="000F0994">
        <w:rPr>
          <w:lang w:val="en-US"/>
        </w:rPr>
        <w:t>goal</w:t>
      </w:r>
      <w:r w:rsidR="000F0994" w:rsidRPr="00432526">
        <w:rPr>
          <w:lang w:val="en-US"/>
        </w:rPr>
        <w:t xml:space="preserve"> </w:t>
      </w:r>
      <w:r w:rsidR="000F0994" w:rsidRPr="00BB488F">
        <w:rPr>
          <w:lang w:val="en-US"/>
        </w:rPr>
        <w:t>for</w:t>
      </w:r>
      <w:r w:rsidR="000F0994" w:rsidRPr="00432526">
        <w:rPr>
          <w:lang w:val="en-US"/>
        </w:rPr>
        <w:t xml:space="preserve"> gender equality i</w:t>
      </w:r>
      <w:r w:rsidR="000F0994">
        <w:rPr>
          <w:lang w:val="en-US"/>
        </w:rPr>
        <w:t>s the</w:t>
      </w:r>
      <w:r w:rsidR="000F0994" w:rsidRPr="00432526">
        <w:rPr>
          <w:lang w:val="en-US"/>
        </w:rPr>
        <w:t xml:space="preserve"> increasing</w:t>
      </w:r>
      <w:r w:rsidR="000F0994">
        <w:rPr>
          <w:lang w:val="en-US"/>
        </w:rPr>
        <w:t xml:space="preserve"> of</w:t>
      </w:r>
      <w:r w:rsidR="000F0994" w:rsidRPr="00432526">
        <w:rPr>
          <w:lang w:val="en-US"/>
        </w:rPr>
        <w:t xml:space="preserve"> economic equality between women and men</w:t>
      </w:r>
      <w:r w:rsidR="000F0994">
        <w:rPr>
          <w:lang w:val="en-US"/>
        </w:rPr>
        <w:t>.</w:t>
      </w:r>
      <w:r w:rsidR="000F0994" w:rsidRPr="00432526">
        <w:rPr>
          <w:lang w:val="en-US"/>
        </w:rPr>
        <w:t xml:space="preserve"> </w:t>
      </w:r>
      <w:r w:rsidR="000F0994">
        <w:rPr>
          <w:lang w:val="en-US"/>
        </w:rPr>
        <w:t>This includes</w:t>
      </w:r>
      <w:r w:rsidR="000F0994" w:rsidRPr="00432526">
        <w:rPr>
          <w:lang w:val="en-US"/>
        </w:rPr>
        <w:t xml:space="preserve"> “implement</w:t>
      </w:r>
      <w:r w:rsidR="000F0994">
        <w:rPr>
          <w:lang w:val="en-US"/>
        </w:rPr>
        <w:t>ing</w:t>
      </w:r>
      <w:r w:rsidR="000F0994" w:rsidRPr="00432526">
        <w:rPr>
          <w:lang w:val="en-US"/>
        </w:rPr>
        <w:t xml:space="preserve"> measures to reduce gender segregation in education and the </w:t>
      </w:r>
      <w:proofErr w:type="spellStart"/>
      <w:r w:rsidR="000F0994" w:rsidRPr="00432526">
        <w:rPr>
          <w:lang w:val="en-US"/>
        </w:rPr>
        <w:t>labour</w:t>
      </w:r>
      <w:proofErr w:type="spellEnd"/>
      <w:r w:rsidR="000F0994" w:rsidRPr="00432526">
        <w:rPr>
          <w:lang w:val="en-US"/>
        </w:rPr>
        <w:t xml:space="preserve"> market” and “to improve gender balance in the fields of natural sciences, technology (including ICT), engineering and mathematics (so-called STEM disciplines) and education, health and welfare</w:t>
      </w:r>
      <w:r w:rsidR="000F0994" w:rsidRPr="00BB488F">
        <w:rPr>
          <w:lang w:val="en-US"/>
        </w:rPr>
        <w:t>.</w:t>
      </w:r>
      <w:r w:rsidR="000F0994" w:rsidRPr="00432526">
        <w:rPr>
          <w:lang w:val="en-US"/>
        </w:rPr>
        <w:t xml:space="preserve">” </w:t>
      </w:r>
      <w:r w:rsidR="0094254F">
        <w:rPr>
          <w:lang w:val="en-US"/>
        </w:rPr>
        <w:t>The plan also foresees activities aimed at c</w:t>
      </w:r>
      <w:r w:rsidR="0094254F" w:rsidRPr="00A930B4">
        <w:rPr>
          <w:lang w:val="en-US"/>
        </w:rPr>
        <w:t>hanging societal attitudes to value and support gender equality</w:t>
      </w:r>
      <w:r w:rsidR="0094254F">
        <w:rPr>
          <w:lang w:val="en-US"/>
        </w:rPr>
        <w:t xml:space="preserve">, including reducing </w:t>
      </w:r>
      <w:r w:rsidR="0094254F" w:rsidRPr="00294DBD">
        <w:rPr>
          <w:lang w:val="en-US"/>
        </w:rPr>
        <w:t>the prevalence of negative gender stereotypes and their restrictive effects</w:t>
      </w:r>
      <w:r w:rsidR="0094254F">
        <w:rPr>
          <w:lang w:val="en-US"/>
        </w:rPr>
        <w:t xml:space="preserve">, and raising </w:t>
      </w:r>
      <w:r w:rsidR="0094254F" w:rsidRPr="00294DBD">
        <w:rPr>
          <w:lang w:val="en-US"/>
        </w:rPr>
        <w:t xml:space="preserve">awareness among key stakeholders </w:t>
      </w:r>
      <w:r w:rsidR="0094254F">
        <w:rPr>
          <w:lang w:val="en-US"/>
        </w:rPr>
        <w:t xml:space="preserve">(among them employers) </w:t>
      </w:r>
      <w:r w:rsidR="0094254F" w:rsidRPr="00294DBD">
        <w:rPr>
          <w:lang w:val="en-US"/>
        </w:rPr>
        <w:t>of the manifestations of gender inequalities, their causes and related problems, gender stereotypes and their impact, and the need and opportunities to promote gender equality</w:t>
      </w:r>
      <w:r w:rsidR="0094254F">
        <w:rPr>
          <w:lang w:val="en-US"/>
        </w:rPr>
        <w:t xml:space="preserve">. </w:t>
      </w:r>
    </w:p>
    <w:p w14:paraId="0431BBA9" w14:textId="37783A18" w:rsidR="00770F97" w:rsidRDefault="00770F97" w:rsidP="00770F97">
      <w:pPr>
        <w:jc w:val="both"/>
        <w:rPr>
          <w:lang w:val="en-US"/>
        </w:rPr>
      </w:pPr>
      <w:r>
        <w:rPr>
          <w:lang w:val="en-GB"/>
        </w:rPr>
        <w:t xml:space="preserve">In addition to promoting gender equality, the </w:t>
      </w:r>
      <w:r w:rsidRPr="00CB612E">
        <w:rPr>
          <w:lang w:val="en-GB"/>
        </w:rPr>
        <w:t>"Welfare Development Plan 2023-2030"</w:t>
      </w:r>
      <w:r w:rsidRPr="00C00E32">
        <w:rPr>
          <w:lang w:val="en-GB"/>
        </w:rPr>
        <w:t xml:space="preserve"> aims</w:t>
      </w:r>
      <w:r>
        <w:rPr>
          <w:lang w:val="en-GB"/>
        </w:rPr>
        <w:t xml:space="preserve"> also</w:t>
      </w:r>
      <w:r w:rsidRPr="00C00E32">
        <w:rPr>
          <w:lang w:val="en-GB"/>
        </w:rPr>
        <w:t xml:space="preserve"> to ensure </w:t>
      </w:r>
      <w:r>
        <w:rPr>
          <w:lang w:val="en-GB"/>
        </w:rPr>
        <w:t xml:space="preserve">equal treatment and to promote </w:t>
      </w:r>
      <w:r w:rsidRPr="00C00E32">
        <w:rPr>
          <w:lang w:val="en-GB"/>
        </w:rPr>
        <w:t>equal opportunities for self-realization and participation for minorit</w:t>
      </w:r>
      <w:r>
        <w:rPr>
          <w:lang w:val="en-GB"/>
        </w:rPr>
        <w:t>ies and people with special needs</w:t>
      </w:r>
      <w:r w:rsidRPr="00C00E32">
        <w:rPr>
          <w:lang w:val="en-GB"/>
        </w:rPr>
        <w:t xml:space="preserve">. </w:t>
      </w:r>
      <w:r>
        <w:rPr>
          <w:lang w:val="en-GB"/>
        </w:rPr>
        <w:t>Therefore, activities are also foreseen</w:t>
      </w:r>
      <w:r>
        <w:rPr>
          <w:lang w:val="en-US"/>
        </w:rPr>
        <w:t xml:space="preserve"> aimed at </w:t>
      </w:r>
      <w:r w:rsidRPr="00A9634D">
        <w:rPr>
          <w:lang w:val="en-US"/>
        </w:rPr>
        <w:t xml:space="preserve">  </w:t>
      </w:r>
      <w:r>
        <w:rPr>
          <w:lang w:val="en-US"/>
        </w:rPr>
        <w:t xml:space="preserve">raising </w:t>
      </w:r>
      <w:r w:rsidRPr="00A9634D">
        <w:rPr>
          <w:lang w:val="en-US"/>
        </w:rPr>
        <w:t>employers’ awareness</w:t>
      </w:r>
      <w:r>
        <w:rPr>
          <w:lang w:val="en-US"/>
        </w:rPr>
        <w:t xml:space="preserve"> on promoting </w:t>
      </w:r>
      <w:r w:rsidRPr="00A9634D">
        <w:rPr>
          <w:lang w:val="en-US"/>
        </w:rPr>
        <w:t>diversity in enterprises and organizations</w:t>
      </w:r>
      <w:r>
        <w:rPr>
          <w:lang w:val="en-US"/>
        </w:rPr>
        <w:t>. For this purpose, the government has supported the work of the network of employers committed to the Estonian Diversity Charter (</w:t>
      </w:r>
      <w:hyperlink r:id="rId26" w:history="1">
        <w:r w:rsidRPr="003474CB">
          <w:rPr>
            <w:rStyle w:val="Hperlink"/>
            <w:lang w:val="en-US"/>
          </w:rPr>
          <w:t>https://humanrights.ee/en/topics-main/diversity-and-inclusion/charter/</w:t>
        </w:r>
      </w:hyperlink>
      <w:r>
        <w:rPr>
          <w:lang w:val="en-US"/>
        </w:rPr>
        <w:t>), and administering of the Diverse Workplace Label (</w:t>
      </w:r>
      <w:hyperlink r:id="rId27" w:history="1">
        <w:r w:rsidRPr="003474CB">
          <w:rPr>
            <w:rStyle w:val="Hperlink"/>
            <w:lang w:val="en-US"/>
          </w:rPr>
          <w:t>https://humanrights.ee/en/topics-main/diversity-and-inclusion/mitmekesise-tookoha-margis/</w:t>
        </w:r>
      </w:hyperlink>
      <w:r>
        <w:rPr>
          <w:lang w:val="en-US"/>
        </w:rPr>
        <w:t xml:space="preserve">). Additionally, activities are implemented to improve accessibility in the society which also supports participation of people with special needs at </w:t>
      </w:r>
      <w:proofErr w:type="spellStart"/>
      <w:r>
        <w:rPr>
          <w:lang w:val="en-US"/>
        </w:rPr>
        <w:t>labour</w:t>
      </w:r>
      <w:proofErr w:type="spellEnd"/>
      <w:r>
        <w:rPr>
          <w:lang w:val="en-US"/>
        </w:rPr>
        <w:t xml:space="preserve"> market</w:t>
      </w:r>
      <w:r w:rsidR="00CD19AD">
        <w:rPr>
          <w:lang w:val="en-US"/>
        </w:rPr>
        <w:t>.</w:t>
      </w:r>
    </w:p>
    <w:p w14:paraId="4378967B" w14:textId="77777777" w:rsidR="00770F97" w:rsidRDefault="00770F97" w:rsidP="000F0994">
      <w:pPr>
        <w:jc w:val="both"/>
        <w:rPr>
          <w:lang w:val="en-US"/>
        </w:rPr>
      </w:pPr>
    </w:p>
    <w:p w14:paraId="795CF72D" w14:textId="77777777" w:rsidR="000F0994" w:rsidRPr="003E16BD" w:rsidRDefault="000F0994" w:rsidP="000F0994">
      <w:pPr>
        <w:jc w:val="both"/>
        <w:rPr>
          <w:b/>
          <w:bCs/>
          <w:lang w:val="en-US"/>
        </w:rPr>
      </w:pPr>
      <w:r w:rsidRPr="003E16BD">
        <w:rPr>
          <w:b/>
          <w:bCs/>
          <w:lang w:val="en-US"/>
        </w:rPr>
        <w:t xml:space="preserve">3.3 Is there online content and data available to train AI systems in all your country’s official languages? </w:t>
      </w:r>
    </w:p>
    <w:p w14:paraId="7E83713B" w14:textId="77777777" w:rsidR="000F0994" w:rsidRDefault="000F0994" w:rsidP="000F0994">
      <w:pPr>
        <w:jc w:val="both"/>
        <w:rPr>
          <w:lang w:val="en-US"/>
        </w:rPr>
      </w:pPr>
      <w:r>
        <w:rPr>
          <w:lang w:val="en-US"/>
        </w:rPr>
        <w:t>Yes, the Institute of the Estonian Language (</w:t>
      </w:r>
      <w:hyperlink r:id="rId28" w:history="1">
        <w:r w:rsidRPr="00B500CF">
          <w:rPr>
            <w:rStyle w:val="Hperlink"/>
            <w:lang w:val="en-US"/>
          </w:rPr>
          <w:t>https://eki.ee/en/</w:t>
        </w:r>
      </w:hyperlink>
      <w:r>
        <w:rPr>
          <w:lang w:val="en-US"/>
        </w:rPr>
        <w:t>) has collected and distributes various language corpuses, among else, for the purpose of training AI systems.</w:t>
      </w:r>
    </w:p>
    <w:p w14:paraId="139BD641" w14:textId="77777777" w:rsidR="000F0994" w:rsidRDefault="000F0994" w:rsidP="000F0994">
      <w:pPr>
        <w:jc w:val="both"/>
        <w:rPr>
          <w:lang w:val="en-US"/>
        </w:rPr>
      </w:pPr>
    </w:p>
    <w:p w14:paraId="5C772BCA" w14:textId="77777777" w:rsidR="000F0994" w:rsidRPr="003E16BD" w:rsidRDefault="000F0994" w:rsidP="000F0994">
      <w:pPr>
        <w:jc w:val="both"/>
        <w:rPr>
          <w:b/>
          <w:bCs/>
          <w:lang w:val="en-US"/>
        </w:rPr>
      </w:pPr>
      <w:r w:rsidRPr="003E16BD">
        <w:rPr>
          <w:b/>
          <w:bCs/>
          <w:lang w:val="en-US"/>
        </w:rPr>
        <w:t xml:space="preserve">3.4 Are there any measures put in place or surveys conducted in the country </w:t>
      </w:r>
      <w:proofErr w:type="gramStart"/>
      <w:r w:rsidRPr="003E16BD">
        <w:rPr>
          <w:b/>
          <w:bCs/>
          <w:lang w:val="en-US"/>
        </w:rPr>
        <w:t>with regard to</w:t>
      </w:r>
      <w:proofErr w:type="gramEnd"/>
      <w:r w:rsidRPr="003E16BD">
        <w:rPr>
          <w:b/>
          <w:bCs/>
          <w:lang w:val="en-US"/>
        </w:rPr>
        <w:t xml:space="preserve"> assessing the level of trust of the public in AI technologies? Yes/ no, if yes please elaborate. </w:t>
      </w:r>
    </w:p>
    <w:p w14:paraId="62D7DCB7" w14:textId="1D7969DF" w:rsidR="000F0994" w:rsidRDefault="000F0994" w:rsidP="000F0994">
      <w:pPr>
        <w:jc w:val="both"/>
        <w:rPr>
          <w:lang w:val="en-US"/>
        </w:rPr>
      </w:pPr>
      <w:r>
        <w:rPr>
          <w:lang w:val="en-US"/>
        </w:rPr>
        <w:t xml:space="preserve">Yes, there are occasional surveys conducted to assess level of trust among the public in AI and digital services. </w:t>
      </w:r>
      <w:r w:rsidR="00A314D8">
        <w:rPr>
          <w:lang w:val="en-US"/>
        </w:rPr>
        <w:t>The</w:t>
      </w:r>
      <w:r>
        <w:rPr>
          <w:lang w:val="en-US"/>
        </w:rPr>
        <w:t xml:space="preserve"> study and raw data from an 2023 survey can be found here: </w:t>
      </w:r>
      <w:hyperlink r:id="rId29" w:history="1">
        <w:r w:rsidRPr="00B500CF">
          <w:rPr>
            <w:rStyle w:val="Hperlink"/>
            <w:lang w:val="en-US"/>
          </w:rPr>
          <w:t>https://avaandmed.eesti.ee/datasets/%22eesti-elanike-teadlikkus-ja-arvamused-tehisintellektist%22-uuringu-alusandmed</w:t>
        </w:r>
      </w:hyperlink>
      <w:r>
        <w:rPr>
          <w:lang w:val="en-US"/>
        </w:rPr>
        <w:t>.</w:t>
      </w:r>
    </w:p>
    <w:p w14:paraId="0E3B4DBF" w14:textId="77777777" w:rsidR="000F0994" w:rsidRDefault="000F0994" w:rsidP="000F0994">
      <w:pPr>
        <w:jc w:val="both"/>
        <w:rPr>
          <w:lang w:val="en-US"/>
        </w:rPr>
      </w:pPr>
      <w:r>
        <w:rPr>
          <w:lang w:val="en-US"/>
        </w:rPr>
        <w:t xml:space="preserve">One of the key metrics of the “Data and AI White Paper 2024-2030” (linked above) is the percentage of people who decide against using AI or data-driven services due to trust concerns. </w:t>
      </w:r>
    </w:p>
    <w:p w14:paraId="14225621" w14:textId="77777777" w:rsidR="000F0994" w:rsidRDefault="000F0994" w:rsidP="000F0994">
      <w:pPr>
        <w:jc w:val="both"/>
        <w:rPr>
          <w:lang w:val="en-US"/>
        </w:rPr>
      </w:pPr>
    </w:p>
    <w:p w14:paraId="044EFD3E" w14:textId="77777777" w:rsidR="000F0994" w:rsidRPr="003E16BD" w:rsidRDefault="000F0994" w:rsidP="000F0994">
      <w:pPr>
        <w:jc w:val="both"/>
        <w:rPr>
          <w:b/>
          <w:bCs/>
          <w:lang w:val="en-US"/>
        </w:rPr>
      </w:pPr>
      <w:r w:rsidRPr="003E16BD">
        <w:rPr>
          <w:b/>
          <w:bCs/>
          <w:lang w:val="en-US"/>
        </w:rPr>
        <w:t>3.5 Do you have in place any policy for addressing the impact of AI on the environment and on sustainability? If not, is such a policy in the process of being adopted? Please elaborate and provide the name and link to any relevant document(s).</w:t>
      </w:r>
    </w:p>
    <w:p w14:paraId="6555F16A" w14:textId="77777777" w:rsidR="000F0994" w:rsidRDefault="000F0994" w:rsidP="000F0994">
      <w:pPr>
        <w:jc w:val="both"/>
        <w:rPr>
          <w:lang w:val="en-US"/>
        </w:rPr>
      </w:pPr>
      <w:r w:rsidRPr="005E55DF">
        <w:rPr>
          <w:lang w:val="en-US"/>
        </w:rPr>
        <w:t xml:space="preserve">As part of </w:t>
      </w:r>
      <w:r>
        <w:rPr>
          <w:lang w:val="en-US"/>
        </w:rPr>
        <w:t>the Estonian “</w:t>
      </w:r>
      <w:r w:rsidRPr="005E55DF">
        <w:rPr>
          <w:lang w:val="en-US"/>
        </w:rPr>
        <w:t>Digital State Agenda 2030</w:t>
      </w:r>
      <w:r>
        <w:rPr>
          <w:lang w:val="en-US"/>
        </w:rPr>
        <w:t>”</w:t>
      </w:r>
      <w:r w:rsidRPr="005E55DF">
        <w:rPr>
          <w:lang w:val="en-US"/>
        </w:rPr>
        <w:t xml:space="preserve"> the government has outlined</w:t>
      </w:r>
      <w:r>
        <w:rPr>
          <w:lang w:val="en-US"/>
        </w:rPr>
        <w:t xml:space="preserve"> </w:t>
      </w:r>
      <w:r w:rsidRPr="005E55DF">
        <w:rPr>
          <w:lang w:val="en-US"/>
        </w:rPr>
        <w:t>“Green digital government” as one of the four priority areas, with the following objective</w:t>
      </w:r>
      <w:r>
        <w:rPr>
          <w:lang w:val="en-US"/>
        </w:rPr>
        <w:t>:</w:t>
      </w:r>
      <w:r w:rsidRPr="005E55DF">
        <w:rPr>
          <w:lang w:val="en-US"/>
        </w:rPr>
        <w:t xml:space="preserve"> “Estonia has the greenest digital government in the world and sets an example to others</w:t>
      </w:r>
      <w:r>
        <w:rPr>
          <w:lang w:val="en-US"/>
        </w:rPr>
        <w:t>.</w:t>
      </w:r>
      <w:r w:rsidRPr="005E55DF">
        <w:rPr>
          <w:lang w:val="en-US"/>
        </w:rPr>
        <w:t xml:space="preserve">” </w:t>
      </w:r>
      <w:r>
        <w:rPr>
          <w:lang w:val="en-US"/>
        </w:rPr>
        <w:t>T</w:t>
      </w:r>
      <w:r w:rsidRPr="005E55DF">
        <w:rPr>
          <w:lang w:val="en-US"/>
        </w:rPr>
        <w:t>he</w:t>
      </w:r>
      <w:r>
        <w:rPr>
          <w:lang w:val="en-US"/>
        </w:rPr>
        <w:t>re is an analysis on the</w:t>
      </w:r>
      <w:r w:rsidRPr="005E55DF">
        <w:rPr>
          <w:lang w:val="en-US"/>
        </w:rPr>
        <w:t xml:space="preserve"> environmental impact of the Estonian digital government, including AI, and ways to reduce it</w:t>
      </w:r>
      <w:r>
        <w:rPr>
          <w:lang w:val="en-US"/>
        </w:rPr>
        <w:t xml:space="preserve"> (</w:t>
      </w:r>
      <w:hyperlink r:id="rId30" w:history="1">
        <w:r w:rsidRPr="00B500CF">
          <w:rPr>
            <w:rStyle w:val="Hperlink"/>
            <w:lang w:val="en-US"/>
          </w:rPr>
          <w:t>https://www.mkm.ee/sites/default/files/documents/2022-07/Digiriigi%20keskkonnas%C3%B5bralikkuse%20hetkeolukorra%20ja%20v%C3%B5imaluste%20anal%C3%BC%C3%BCs.pdf</w:t>
        </w:r>
      </w:hyperlink>
      <w:r>
        <w:rPr>
          <w:lang w:val="en-US"/>
        </w:rPr>
        <w:t>)</w:t>
      </w:r>
      <w:r w:rsidRPr="005E55DF">
        <w:rPr>
          <w:lang w:val="en-US"/>
        </w:rPr>
        <w:t xml:space="preserve">. </w:t>
      </w:r>
    </w:p>
    <w:p w14:paraId="2D1B4AB2" w14:textId="77777777" w:rsidR="000F0994" w:rsidRDefault="000F0994" w:rsidP="000F0994">
      <w:pPr>
        <w:jc w:val="both"/>
        <w:rPr>
          <w:lang w:val="en-US"/>
        </w:rPr>
      </w:pPr>
      <w:r>
        <w:rPr>
          <w:lang w:val="en-US"/>
        </w:rPr>
        <w:t>Based on the policy, Estonia</w:t>
      </w:r>
      <w:r w:rsidRPr="005E55DF">
        <w:rPr>
          <w:lang w:val="en-US"/>
        </w:rPr>
        <w:t xml:space="preserve"> ha</w:t>
      </w:r>
      <w:r>
        <w:rPr>
          <w:lang w:val="en-US"/>
        </w:rPr>
        <w:t>s</w:t>
      </w:r>
      <w:r w:rsidRPr="005E55DF">
        <w:rPr>
          <w:lang w:val="en-US"/>
        </w:rPr>
        <w:t xml:space="preserve"> initiated the climate and environmental friendliness and green IT action plan, which for example, covers AI compute and its optimization, how AI could be used to address challenges related to climate change and sustainability, impact of data lifecycle management on the environmental goals and more.</w:t>
      </w:r>
      <w:r>
        <w:rPr>
          <w:lang w:val="en-US"/>
        </w:rPr>
        <w:t xml:space="preserve"> </w:t>
      </w:r>
    </w:p>
    <w:p w14:paraId="0B0D6AAE" w14:textId="77777777" w:rsidR="000F0994" w:rsidRDefault="000F0994" w:rsidP="000F0994">
      <w:pPr>
        <w:jc w:val="both"/>
        <w:rPr>
          <w:lang w:val="en-US"/>
        </w:rPr>
      </w:pPr>
    </w:p>
    <w:p w14:paraId="1CC24ACA" w14:textId="77777777" w:rsidR="000F0994" w:rsidRPr="00CF20EB" w:rsidRDefault="000F0994" w:rsidP="000F0994">
      <w:pPr>
        <w:jc w:val="both"/>
        <w:rPr>
          <w:b/>
          <w:bCs/>
          <w:lang w:val="en-US"/>
        </w:rPr>
      </w:pPr>
      <w:r w:rsidRPr="00CF20EB">
        <w:rPr>
          <w:b/>
          <w:bCs/>
          <w:lang w:val="en-US"/>
        </w:rPr>
        <w:t xml:space="preserve">4. SCIENTIFIC AND EDUCATIONAL ASPECTS OF AI </w:t>
      </w:r>
    </w:p>
    <w:p w14:paraId="64BBD5FC" w14:textId="77777777" w:rsidR="000F0994" w:rsidRDefault="000F0994" w:rsidP="000F0994">
      <w:pPr>
        <w:jc w:val="both"/>
        <w:rPr>
          <w:lang w:val="en-US"/>
        </w:rPr>
      </w:pPr>
    </w:p>
    <w:p w14:paraId="150D2401" w14:textId="77777777" w:rsidR="000F0994" w:rsidRPr="0039405A" w:rsidRDefault="000F0994" w:rsidP="000F0994">
      <w:pPr>
        <w:jc w:val="both"/>
        <w:rPr>
          <w:b/>
          <w:bCs/>
          <w:lang w:val="en-US"/>
        </w:rPr>
      </w:pPr>
      <w:r w:rsidRPr="00917796">
        <w:rPr>
          <w:b/>
          <w:bCs/>
          <w:lang w:val="en-US"/>
        </w:rPr>
        <w:t xml:space="preserve">4.1 Please provide data about Research and Development expenditure on AI, including gross expenditure </w:t>
      </w:r>
      <w:proofErr w:type="gramStart"/>
      <w:r w:rsidRPr="00917796">
        <w:rPr>
          <w:b/>
          <w:bCs/>
          <w:lang w:val="en-US"/>
        </w:rPr>
        <w:t>on  research</w:t>
      </w:r>
      <w:proofErr w:type="gramEnd"/>
      <w:r w:rsidRPr="00917796">
        <w:rPr>
          <w:b/>
          <w:bCs/>
          <w:lang w:val="en-US"/>
        </w:rPr>
        <w:t xml:space="preserve">  and  development  on  natural  sciences  and  engineering, and/  or  estimate of government funding for Research and Development in AI.</w:t>
      </w:r>
      <w:r w:rsidRPr="0039405A">
        <w:rPr>
          <w:b/>
          <w:bCs/>
          <w:lang w:val="en-US"/>
        </w:rPr>
        <w:t xml:space="preserve"> </w:t>
      </w:r>
    </w:p>
    <w:p w14:paraId="342AECB7" w14:textId="77777777" w:rsidR="000F0994" w:rsidRDefault="000F0994" w:rsidP="000F0994">
      <w:pPr>
        <w:jc w:val="both"/>
        <w:rPr>
          <w:lang w:val="en-US"/>
        </w:rPr>
      </w:pPr>
      <w:r>
        <w:rPr>
          <w:lang w:val="en-US"/>
        </w:rPr>
        <w:t xml:space="preserve">The Estonian AI Action Plan (linked above) establishes </w:t>
      </w:r>
      <w:r w:rsidRPr="00462136">
        <w:rPr>
          <w:lang w:val="en-US"/>
        </w:rPr>
        <w:t>that Estonia</w:t>
      </w:r>
      <w:r>
        <w:rPr>
          <w:lang w:val="en-US"/>
        </w:rPr>
        <w:t xml:space="preserve"> will</w:t>
      </w:r>
      <w:r w:rsidRPr="00462136">
        <w:rPr>
          <w:lang w:val="en-US"/>
        </w:rPr>
        <w:t xml:space="preserve"> contribute at least €85 million between the years 2024-2026 toward </w:t>
      </w:r>
      <w:r>
        <w:rPr>
          <w:lang w:val="en-US"/>
        </w:rPr>
        <w:t>research, development, implementation and governance of AI</w:t>
      </w:r>
      <w:r w:rsidRPr="00462136">
        <w:rPr>
          <w:lang w:val="en-US"/>
        </w:rPr>
        <w:t>.</w:t>
      </w:r>
    </w:p>
    <w:p w14:paraId="6DC804B7" w14:textId="77777777" w:rsidR="000F0994" w:rsidRDefault="000F0994" w:rsidP="000F0994">
      <w:pPr>
        <w:jc w:val="both"/>
        <w:rPr>
          <w:lang w:val="en-US"/>
        </w:rPr>
      </w:pPr>
    </w:p>
    <w:p w14:paraId="2D69D153" w14:textId="77777777" w:rsidR="000F0994" w:rsidRPr="0039405A" w:rsidRDefault="000F0994" w:rsidP="000F0994">
      <w:pPr>
        <w:jc w:val="both"/>
        <w:rPr>
          <w:b/>
          <w:bCs/>
          <w:lang w:val="en-US"/>
        </w:rPr>
      </w:pPr>
      <w:r w:rsidRPr="0039405A">
        <w:rPr>
          <w:b/>
          <w:bCs/>
          <w:lang w:val="en-US"/>
        </w:rPr>
        <w:t xml:space="preserve">4.2 Please provide data about AI-related research in your country, this may include for example </w:t>
      </w:r>
      <w:proofErr w:type="gramStart"/>
      <w:r w:rsidRPr="0039405A">
        <w:rPr>
          <w:b/>
          <w:bCs/>
          <w:lang w:val="en-US"/>
        </w:rPr>
        <w:t>the  number</w:t>
      </w:r>
      <w:proofErr w:type="gramEnd"/>
      <w:r w:rsidRPr="0039405A">
        <w:rPr>
          <w:b/>
          <w:bCs/>
          <w:lang w:val="en-US"/>
        </w:rPr>
        <w:t xml:space="preserve">  of  AI  ethics  or  generally  AI-related publications or patents per  capita,  or conferences that took place in the country, or number of interdisciplinary research </w:t>
      </w:r>
      <w:proofErr w:type="spellStart"/>
      <w:r w:rsidRPr="0039405A">
        <w:rPr>
          <w:b/>
          <w:bCs/>
          <w:lang w:val="en-US"/>
        </w:rPr>
        <w:t>centres</w:t>
      </w:r>
      <w:proofErr w:type="spellEnd"/>
      <w:r w:rsidRPr="0039405A">
        <w:rPr>
          <w:b/>
          <w:bCs/>
          <w:lang w:val="en-US"/>
        </w:rPr>
        <w:t xml:space="preserve"> on AI per capita.</w:t>
      </w:r>
    </w:p>
    <w:p w14:paraId="4F9025E8" w14:textId="77777777" w:rsidR="000F0994" w:rsidRPr="00FE7538" w:rsidRDefault="000F0994" w:rsidP="000F0994">
      <w:pPr>
        <w:jc w:val="both"/>
      </w:pPr>
      <w:r w:rsidRPr="00FE7538">
        <w:rPr>
          <w:lang w:val="en-US"/>
        </w:rPr>
        <w:t xml:space="preserve">According to the Estonian Research Information System (ETIS) there are 300 results for the year 2024 for AI related publications with the keyword „artificial </w:t>
      </w:r>
      <w:proofErr w:type="gramStart"/>
      <w:r w:rsidRPr="00FE7538">
        <w:rPr>
          <w:lang w:val="en-US"/>
        </w:rPr>
        <w:t>intelligence“ and</w:t>
      </w:r>
      <w:proofErr w:type="gramEnd"/>
      <w:r w:rsidRPr="00FE7538">
        <w:rPr>
          <w:lang w:val="en-US"/>
        </w:rPr>
        <w:t xml:space="preserve"> related terms like ‘’machine learning’’, ‘’natural language processing’’, ‘’neural networks’’, ‘’deep learning’’</w:t>
      </w:r>
      <w:r>
        <w:rPr>
          <w:lang w:val="en-US"/>
        </w:rPr>
        <w:t>.</w:t>
      </w:r>
      <w:r w:rsidRPr="00FE7538">
        <w:rPr>
          <w:lang w:val="en-US"/>
        </w:rPr>
        <w:t xml:space="preserve"> </w:t>
      </w:r>
      <w:r>
        <w:rPr>
          <w:lang w:val="en-US"/>
        </w:rPr>
        <w:t>That amounts to</w:t>
      </w:r>
      <w:r w:rsidRPr="00FE7538">
        <w:rPr>
          <w:lang w:val="en-US"/>
        </w:rPr>
        <w:t xml:space="preserve"> 0.22 published articles </w:t>
      </w:r>
      <w:r>
        <w:rPr>
          <w:lang w:val="en-US"/>
        </w:rPr>
        <w:t xml:space="preserve">per year </w:t>
      </w:r>
      <w:r w:rsidRPr="00FE7538">
        <w:rPr>
          <w:lang w:val="en-US"/>
        </w:rPr>
        <w:t>per 1,000 people.</w:t>
      </w:r>
      <w:r w:rsidRPr="00FE7538">
        <w:t> </w:t>
      </w:r>
      <w:r>
        <w:t xml:space="preserve"> </w:t>
      </w:r>
    </w:p>
    <w:p w14:paraId="680B1D6E" w14:textId="21F38841" w:rsidR="000F0994" w:rsidRDefault="000F0994" w:rsidP="000F0994">
      <w:pPr>
        <w:jc w:val="both"/>
        <w:rPr>
          <w:lang w:val="en-US"/>
        </w:rPr>
      </w:pPr>
      <w:r>
        <w:rPr>
          <w:lang w:val="en-US"/>
        </w:rPr>
        <w:lastRenderedPageBreak/>
        <w:t xml:space="preserve">In 2024 </w:t>
      </w:r>
      <w:r w:rsidRPr="00370D7B">
        <w:rPr>
          <w:lang w:val="en-US"/>
        </w:rPr>
        <w:t>Estonia opened a center of excellence in AI (</w:t>
      </w:r>
      <w:hyperlink r:id="rId31" w:history="1">
        <w:r w:rsidRPr="00370D7B">
          <w:rPr>
            <w:rStyle w:val="Hperlink"/>
            <w:lang w:val="en-US"/>
          </w:rPr>
          <w:t>EXAI</w:t>
        </w:r>
      </w:hyperlink>
      <w:r w:rsidRPr="00370D7B">
        <w:rPr>
          <w:lang w:val="en-US"/>
        </w:rPr>
        <w:t>)</w:t>
      </w:r>
      <w:r>
        <w:rPr>
          <w:lang w:val="en-US"/>
        </w:rPr>
        <w:t xml:space="preserve">. </w:t>
      </w:r>
      <w:r>
        <w:t xml:space="preserve">EXAI </w:t>
      </w:r>
      <w:r w:rsidRPr="00FE7538">
        <w:rPr>
          <w:lang w:val="en-US"/>
        </w:rPr>
        <w:t>brings together 13 research group</w:t>
      </w:r>
      <w:r w:rsidR="00D4359C">
        <w:rPr>
          <w:lang w:val="en-US"/>
        </w:rPr>
        <w:t>s</w:t>
      </w:r>
      <w:r w:rsidRPr="00FE7538">
        <w:rPr>
          <w:lang w:val="en-US"/>
        </w:rPr>
        <w:t xml:space="preserve"> and almost all AI competences</w:t>
      </w:r>
      <w:r>
        <w:rPr>
          <w:lang w:val="en-US"/>
        </w:rPr>
        <w:t>, including</w:t>
      </w:r>
      <w:r w:rsidRPr="00FE7538">
        <w:rPr>
          <w:lang w:val="en-US"/>
        </w:rPr>
        <w:t xml:space="preserve"> </w:t>
      </w:r>
      <w:r>
        <w:rPr>
          <w:lang w:val="en-US"/>
        </w:rPr>
        <w:t>p</w:t>
      </w:r>
      <w:r w:rsidRPr="00FE7538">
        <w:rPr>
          <w:lang w:val="en-US"/>
        </w:rPr>
        <w:t xml:space="preserve">rivacy and </w:t>
      </w:r>
      <w:r>
        <w:rPr>
          <w:lang w:val="en-US"/>
        </w:rPr>
        <w:t>s</w:t>
      </w:r>
      <w:r w:rsidRPr="00FE7538">
        <w:rPr>
          <w:lang w:val="en-US"/>
        </w:rPr>
        <w:t xml:space="preserve">ecurity in AI, AI for E-governance, AI for </w:t>
      </w:r>
      <w:r>
        <w:rPr>
          <w:lang w:val="en-US"/>
        </w:rPr>
        <w:t>h</w:t>
      </w:r>
      <w:r w:rsidRPr="00FE7538">
        <w:rPr>
          <w:lang w:val="en-US"/>
        </w:rPr>
        <w:t xml:space="preserve">ealthcare, AI for cybersecurity, AI for </w:t>
      </w:r>
      <w:r>
        <w:rPr>
          <w:lang w:val="en-US"/>
        </w:rPr>
        <w:t>e</w:t>
      </w:r>
      <w:r w:rsidRPr="00FE7538">
        <w:rPr>
          <w:lang w:val="en-US"/>
        </w:rPr>
        <w:t>ducation</w:t>
      </w:r>
      <w:r>
        <w:rPr>
          <w:lang w:val="en-US"/>
        </w:rPr>
        <w:t>,</w:t>
      </w:r>
      <w:r w:rsidRPr="00FE7538">
        <w:rPr>
          <w:lang w:val="en-US"/>
        </w:rPr>
        <w:t xml:space="preserve"> etc.</w:t>
      </w:r>
      <w:r>
        <w:rPr>
          <w:lang w:val="en-US"/>
        </w:rPr>
        <w:t xml:space="preserve"> EXAI is</w:t>
      </w:r>
      <w:r w:rsidRPr="00370D7B">
        <w:rPr>
          <w:lang w:val="en-US"/>
        </w:rPr>
        <w:t xml:space="preserve"> one of </w:t>
      </w:r>
      <w:r>
        <w:rPr>
          <w:lang w:val="en-US"/>
        </w:rPr>
        <w:t>three</w:t>
      </w:r>
      <w:r w:rsidRPr="00370D7B">
        <w:rPr>
          <w:lang w:val="en-US"/>
        </w:rPr>
        <w:t xml:space="preserve"> </w:t>
      </w:r>
      <w:r>
        <w:rPr>
          <w:lang w:val="en-US"/>
        </w:rPr>
        <w:t>AI-related center</w:t>
      </w:r>
      <w:r w:rsidR="00AE39D9">
        <w:rPr>
          <w:lang w:val="en-US"/>
        </w:rPr>
        <w:t>s</w:t>
      </w:r>
      <w:r>
        <w:rPr>
          <w:lang w:val="en-US"/>
        </w:rPr>
        <w:t xml:space="preserve"> of Excellence </w:t>
      </w:r>
      <w:r w:rsidRPr="00370D7B">
        <w:rPr>
          <w:lang w:val="en-US"/>
        </w:rPr>
        <w:t>that are planned to be opened</w:t>
      </w:r>
      <w:r>
        <w:rPr>
          <w:lang w:val="en-US"/>
        </w:rPr>
        <w:t xml:space="preserve"> (which would amount to </w:t>
      </w:r>
      <w:r w:rsidRPr="003E11E9">
        <w:t xml:space="preserve">2.3 </w:t>
      </w:r>
      <w:proofErr w:type="spellStart"/>
      <w:r w:rsidRPr="003E11E9">
        <w:t>dedicated</w:t>
      </w:r>
      <w:proofErr w:type="spellEnd"/>
      <w:r w:rsidRPr="003E11E9">
        <w:t xml:space="preserve"> AI </w:t>
      </w:r>
      <w:proofErr w:type="spellStart"/>
      <w:r w:rsidRPr="003E11E9">
        <w:t>research</w:t>
      </w:r>
      <w:proofErr w:type="spellEnd"/>
      <w:r w:rsidRPr="003E11E9">
        <w:t xml:space="preserve"> </w:t>
      </w:r>
      <w:proofErr w:type="spellStart"/>
      <w:r w:rsidRPr="003E11E9">
        <w:t>centers</w:t>
      </w:r>
      <w:proofErr w:type="spellEnd"/>
      <w:r w:rsidRPr="003E11E9">
        <w:t xml:space="preserve"> </w:t>
      </w:r>
      <w:proofErr w:type="spellStart"/>
      <w:r w:rsidRPr="003E11E9">
        <w:t>per</w:t>
      </w:r>
      <w:proofErr w:type="spellEnd"/>
      <w:r w:rsidRPr="003E11E9">
        <w:t xml:space="preserve"> </w:t>
      </w:r>
      <w:proofErr w:type="spellStart"/>
      <w:r w:rsidRPr="003E11E9">
        <w:t>million</w:t>
      </w:r>
      <w:proofErr w:type="spellEnd"/>
      <w:r w:rsidRPr="003E11E9">
        <w:t xml:space="preserve"> </w:t>
      </w:r>
      <w:proofErr w:type="spellStart"/>
      <w:r w:rsidRPr="003E11E9">
        <w:t>people</w:t>
      </w:r>
      <w:proofErr w:type="spellEnd"/>
      <w:r>
        <w:t>)</w:t>
      </w:r>
      <w:r w:rsidRPr="00370D7B">
        <w:t>.</w:t>
      </w:r>
      <w:r>
        <w:t xml:space="preserve">  </w:t>
      </w:r>
    </w:p>
    <w:p w14:paraId="0D74F13C" w14:textId="3CF86EA6" w:rsidR="000F0994" w:rsidRPr="00B7000D" w:rsidRDefault="000F0994" w:rsidP="000F0994">
      <w:pPr>
        <w:jc w:val="both"/>
      </w:pPr>
      <w:r>
        <w:rPr>
          <w:lang w:val="en-US"/>
        </w:rPr>
        <w:t>In total, d</w:t>
      </w:r>
      <w:r w:rsidRPr="00B7000D">
        <w:rPr>
          <w:lang w:val="en-US"/>
        </w:rPr>
        <w:t>uring the year 2024, Estonia opened</w:t>
      </w:r>
      <w:r>
        <w:rPr>
          <w:lang w:val="en-US"/>
        </w:rPr>
        <w:t xml:space="preserve"> </w:t>
      </w:r>
      <w:r w:rsidRPr="00B7000D">
        <w:rPr>
          <w:lang w:val="en-US"/>
        </w:rPr>
        <w:t>ten Center of Excellence</w:t>
      </w:r>
      <w:r>
        <w:rPr>
          <w:lang w:val="en-US"/>
        </w:rPr>
        <w:t>s</w:t>
      </w:r>
      <w:r w:rsidRPr="00B7000D">
        <w:rPr>
          <w:lang w:val="en-US"/>
        </w:rPr>
        <w:t xml:space="preserve"> related to different disciplines ranging from </w:t>
      </w:r>
      <w:r>
        <w:rPr>
          <w:lang w:val="en-US"/>
        </w:rPr>
        <w:t>w</w:t>
      </w:r>
      <w:r w:rsidRPr="00B7000D">
        <w:rPr>
          <w:lang w:val="en-US"/>
        </w:rPr>
        <w:t>ell-being to </w:t>
      </w:r>
      <w:r>
        <w:rPr>
          <w:lang w:val="en-US"/>
        </w:rPr>
        <w:t>f</w:t>
      </w:r>
      <w:r w:rsidRPr="00B7000D">
        <w:rPr>
          <w:lang w:val="en-US"/>
        </w:rPr>
        <w:t xml:space="preserve">undamental </w:t>
      </w:r>
      <w:r>
        <w:rPr>
          <w:lang w:val="en-US"/>
        </w:rPr>
        <w:t>u</w:t>
      </w:r>
      <w:r w:rsidRPr="00B7000D">
        <w:rPr>
          <w:lang w:val="en-US"/>
        </w:rPr>
        <w:t xml:space="preserve">niverse </w:t>
      </w:r>
      <w:r>
        <w:rPr>
          <w:lang w:val="en-US"/>
        </w:rPr>
        <w:t>s</w:t>
      </w:r>
      <w:r w:rsidRPr="00B7000D">
        <w:rPr>
          <w:lang w:val="en-US"/>
        </w:rPr>
        <w:t>tudies. That means 7.3 center</w:t>
      </w:r>
      <w:r w:rsidR="00162610">
        <w:rPr>
          <w:lang w:val="en-US"/>
        </w:rPr>
        <w:t>s</w:t>
      </w:r>
      <w:r>
        <w:rPr>
          <w:lang w:val="en-US"/>
        </w:rPr>
        <w:t xml:space="preserve"> of excellence</w:t>
      </w:r>
      <w:r w:rsidRPr="00B7000D">
        <w:rPr>
          <w:lang w:val="en-US"/>
        </w:rPr>
        <w:t xml:space="preserve"> per 1,000,000 people</w:t>
      </w:r>
      <w:r>
        <w:rPr>
          <w:lang w:val="en-US"/>
        </w:rPr>
        <w:t xml:space="preserve"> were established</w:t>
      </w:r>
      <w:r w:rsidRPr="00B7000D">
        <w:rPr>
          <w:lang w:val="en-US"/>
        </w:rPr>
        <w:t xml:space="preserve"> in Estonia.</w:t>
      </w:r>
      <w:r w:rsidRPr="00B7000D">
        <w:t> </w:t>
      </w:r>
    </w:p>
    <w:p w14:paraId="5A575054" w14:textId="77777777" w:rsidR="000F0994" w:rsidRPr="00A86486" w:rsidRDefault="000F0994" w:rsidP="000F0994">
      <w:pPr>
        <w:jc w:val="both"/>
      </w:pPr>
    </w:p>
    <w:p w14:paraId="62B195EF" w14:textId="77777777" w:rsidR="000F0994" w:rsidRPr="0039405A" w:rsidRDefault="000F0994" w:rsidP="000F0994">
      <w:pPr>
        <w:jc w:val="both"/>
        <w:rPr>
          <w:b/>
          <w:bCs/>
          <w:lang w:val="en-US"/>
        </w:rPr>
      </w:pPr>
      <w:r w:rsidRPr="0039405A">
        <w:rPr>
          <w:b/>
          <w:bCs/>
          <w:lang w:val="en-US"/>
        </w:rPr>
        <w:t xml:space="preserve">4.3 Please provide data on AI talent in your country, this may include for example number of AI researchers (computer scientists, data scientists, roboticists, AI ethics researchers) per capita. </w:t>
      </w:r>
    </w:p>
    <w:p w14:paraId="51D1CF7C" w14:textId="77777777" w:rsidR="000F0994" w:rsidRDefault="000F0994" w:rsidP="000F0994">
      <w:pPr>
        <w:jc w:val="both"/>
        <w:rPr>
          <w:lang w:val="en-US"/>
        </w:rPr>
      </w:pPr>
      <w:r w:rsidRPr="009A0587">
        <w:rPr>
          <w:lang w:val="en-US"/>
        </w:rPr>
        <w:t xml:space="preserve">According to </w:t>
      </w:r>
      <w:hyperlink r:id="rId32" w:history="1">
        <w:r w:rsidRPr="00054554">
          <w:rPr>
            <w:rStyle w:val="Hperlink"/>
            <w:lang w:val="en-US"/>
          </w:rPr>
          <w:t>ETIS</w:t>
        </w:r>
      </w:hyperlink>
      <w:r w:rsidRPr="009A0587">
        <w:rPr>
          <w:lang w:val="en-US"/>
        </w:rPr>
        <w:t xml:space="preserve"> (Estonian Research Information System), Estonia has 426 AI researchers with a PhD and 525 AI professionals in total. With a population of 1.3 million, this equates to approximately 0.33 AI researchers per 1,000 people (PhD only) or 0.40 per 1,000 people (all AI professionals).</w:t>
      </w:r>
      <w:r>
        <w:rPr>
          <w:lang w:val="en-US"/>
        </w:rPr>
        <w:t xml:space="preserve"> </w:t>
      </w:r>
    </w:p>
    <w:p w14:paraId="7911A3D5" w14:textId="77777777" w:rsidR="000F0994" w:rsidRDefault="000F0994" w:rsidP="000F0994">
      <w:pPr>
        <w:jc w:val="both"/>
        <w:rPr>
          <w:lang w:val="en-US"/>
        </w:rPr>
      </w:pPr>
    </w:p>
    <w:p w14:paraId="34C70FC6" w14:textId="77777777" w:rsidR="000F0994" w:rsidRPr="0039405A" w:rsidRDefault="000F0994" w:rsidP="000F0994">
      <w:pPr>
        <w:jc w:val="both"/>
        <w:rPr>
          <w:b/>
          <w:bCs/>
          <w:lang w:val="en-US"/>
        </w:rPr>
      </w:pPr>
      <w:r w:rsidRPr="0039405A">
        <w:rPr>
          <w:b/>
          <w:bCs/>
          <w:lang w:val="en-US"/>
        </w:rPr>
        <w:t xml:space="preserve"> 4.4 Does your country have any laws or policies to integrate AI or other digital tools into the education system? If not, is such a law or policy in the process of being adopted? Please elaborate and provide the name and link to any relevant document(s).</w:t>
      </w:r>
    </w:p>
    <w:p w14:paraId="53B50043" w14:textId="77777777" w:rsidR="000F0994" w:rsidRPr="001F444E" w:rsidRDefault="000F0994" w:rsidP="000F0994">
      <w:pPr>
        <w:jc w:val="both"/>
        <w:rPr>
          <w:lang w:val="en-US"/>
        </w:rPr>
      </w:pPr>
      <w:r w:rsidRPr="001F444E">
        <w:rPr>
          <w:lang w:val="en-US"/>
        </w:rPr>
        <w:t xml:space="preserve">Estonia does not have a specific law governing the use of generative AI in education. However, official policies and guidelines do exist, including the Ministry of Education and Research's "AI Guidelines" </w:t>
      </w:r>
      <w:r>
        <w:rPr>
          <w:lang w:val="en-US"/>
        </w:rPr>
        <w:t>(</w:t>
      </w:r>
      <w:hyperlink r:id="rId33" w:history="1">
        <w:r w:rsidRPr="001F444E">
          <w:rPr>
            <w:rStyle w:val="Hperlink"/>
            <w:lang w:val="en-US"/>
          </w:rPr>
          <w:t>https://www.hm.ee/tehisaru-koolis?utm_source=chatgpt.com</w:t>
        </w:r>
      </w:hyperlink>
      <w:r>
        <w:rPr>
          <w:lang w:val="en-US"/>
        </w:rPr>
        <w:t>)</w:t>
      </w:r>
      <w:r w:rsidRPr="001F444E">
        <w:rPr>
          <w:lang w:val="en-US"/>
        </w:rPr>
        <w:t>, which provides recommendations for the ethical and effective use of AI in schools. This guideline helps teachers and educational institutions navigate AI tools, including generative AI applications, to support learning while ensuring responsible and transparent usage.</w:t>
      </w:r>
    </w:p>
    <w:p w14:paraId="61D7E24E" w14:textId="77777777" w:rsidR="000F0994" w:rsidRPr="002D5C47" w:rsidRDefault="000F0994" w:rsidP="000F0994">
      <w:pPr>
        <w:jc w:val="both"/>
      </w:pPr>
      <w:r>
        <w:rPr>
          <w:lang w:val="en-US"/>
        </w:rPr>
        <w:t xml:space="preserve">The Estonian </w:t>
      </w:r>
      <w:r w:rsidRPr="002D5C47">
        <w:rPr>
          <w:lang w:val="en-US"/>
        </w:rPr>
        <w:t>Basic Schools and Upper Secondary Schools Act</w:t>
      </w:r>
      <w:r>
        <w:rPr>
          <w:lang w:val="en-US"/>
        </w:rPr>
        <w:t xml:space="preserve"> (</w:t>
      </w:r>
      <w:hyperlink r:id="rId34" w:history="1">
        <w:r w:rsidRPr="00B500CF">
          <w:rPr>
            <w:rStyle w:val="Hperlink"/>
            <w:lang w:val="en-US"/>
          </w:rPr>
          <w:t>https://www.riigiteataja.ee/en/eli/504092024001/consolide</w:t>
        </w:r>
      </w:hyperlink>
      <w:r>
        <w:rPr>
          <w:lang w:val="en-US"/>
        </w:rPr>
        <w:t>)</w:t>
      </w:r>
      <w:r w:rsidRPr="002D5C47">
        <w:rPr>
          <w:lang w:val="en-US"/>
        </w:rPr>
        <w:t xml:space="preserve"> states that published learning materials (textbooks, workbooks) have to be </w:t>
      </w:r>
      <w:hyperlink r:id="rId35" w:anchor="para20" w:tgtFrame="_blank" w:history="1">
        <w:r w:rsidRPr="002D5C47">
          <w:rPr>
            <w:rStyle w:val="Hperlink"/>
            <w:lang w:val="en-US"/>
          </w:rPr>
          <w:t>published digitally as well</w:t>
        </w:r>
      </w:hyperlink>
      <w:r w:rsidRPr="002D5C47">
        <w:rPr>
          <w:lang w:val="en-US"/>
        </w:rPr>
        <w:t xml:space="preserve"> (one part of </w:t>
      </w:r>
      <w:proofErr w:type="spellStart"/>
      <w:r w:rsidRPr="002D5C47">
        <w:rPr>
          <w:lang w:val="en-US"/>
        </w:rPr>
        <w:t>digitalising</w:t>
      </w:r>
      <w:proofErr w:type="spellEnd"/>
      <w:r w:rsidRPr="002D5C47">
        <w:rPr>
          <w:lang w:val="en-US"/>
        </w:rPr>
        <w:t xml:space="preserve"> education), national curriculums of </w:t>
      </w:r>
      <w:hyperlink r:id="rId36" w:tgtFrame="_blank" w:history="1">
        <w:r w:rsidRPr="002D5C47">
          <w:rPr>
            <w:rStyle w:val="Hperlink"/>
            <w:lang w:val="en-US"/>
          </w:rPr>
          <w:t>basic schools,</w:t>
        </w:r>
      </w:hyperlink>
      <w:r w:rsidRPr="002D5C47">
        <w:t xml:space="preserve"> </w:t>
      </w:r>
      <w:hyperlink r:id="rId37" w:tgtFrame="_blank" w:history="1">
        <w:r w:rsidRPr="002D5C47">
          <w:rPr>
            <w:rStyle w:val="Hperlink"/>
            <w:lang w:val="en-US"/>
          </w:rPr>
          <w:t>simplified basic schools</w:t>
        </w:r>
      </w:hyperlink>
      <w:r w:rsidRPr="002D5C47">
        <w:rPr>
          <w:lang w:val="en-US"/>
        </w:rPr>
        <w:t xml:space="preserve"> and </w:t>
      </w:r>
      <w:hyperlink r:id="rId38" w:tgtFrame="_blank" w:history="1">
        <w:r w:rsidRPr="002D5C47">
          <w:rPr>
            <w:rStyle w:val="Hperlink"/>
            <w:lang w:val="en-US"/>
          </w:rPr>
          <w:t>upper secondary schools</w:t>
        </w:r>
      </w:hyperlink>
      <w:r w:rsidRPr="002D5C47">
        <w:rPr>
          <w:lang w:val="en-US"/>
        </w:rPr>
        <w:t xml:space="preserve"> provide guidance on a national level regarding the digital competence and using digital tools in education.</w:t>
      </w:r>
      <w:r w:rsidRPr="002D5C47">
        <w:t> </w:t>
      </w:r>
    </w:p>
    <w:p w14:paraId="3211AD9E" w14:textId="77777777" w:rsidR="000F0994" w:rsidRDefault="000F0994" w:rsidP="000F0994">
      <w:pPr>
        <w:jc w:val="both"/>
        <w:rPr>
          <w:lang w:val="en-US"/>
        </w:rPr>
      </w:pPr>
      <w:r>
        <w:rPr>
          <w:lang w:val="en-US"/>
        </w:rPr>
        <w:t xml:space="preserve"> </w:t>
      </w:r>
    </w:p>
    <w:p w14:paraId="6B3E53B9" w14:textId="77777777" w:rsidR="000F0994" w:rsidRPr="0039405A" w:rsidRDefault="000F0994" w:rsidP="000F0994">
      <w:pPr>
        <w:jc w:val="both"/>
        <w:rPr>
          <w:b/>
          <w:bCs/>
          <w:lang w:val="en-US"/>
        </w:rPr>
      </w:pPr>
      <w:r w:rsidRPr="0039405A">
        <w:rPr>
          <w:b/>
          <w:bCs/>
          <w:lang w:val="en-US"/>
        </w:rPr>
        <w:lastRenderedPageBreak/>
        <w:t>4.5 Does your country have any law/ policy about the use and integration of generative AI in the education system?</w:t>
      </w:r>
    </w:p>
    <w:p w14:paraId="511ECB6E" w14:textId="77777777" w:rsidR="000F0994" w:rsidRDefault="000F0994" w:rsidP="000F0994">
      <w:pPr>
        <w:jc w:val="both"/>
      </w:pPr>
      <w:r w:rsidRPr="0035175C">
        <w:rPr>
          <w:lang w:val="en-US"/>
        </w:rPr>
        <w:t xml:space="preserve">Similarly to the previous question, there is no law in place yet, but the key policy for this is the same “AI Guideline” by </w:t>
      </w:r>
      <w:proofErr w:type="spellStart"/>
      <w:r w:rsidRPr="0035175C">
        <w:t>the</w:t>
      </w:r>
      <w:proofErr w:type="spellEnd"/>
      <w:r w:rsidRPr="0035175C">
        <w:t xml:space="preserve"> </w:t>
      </w:r>
      <w:proofErr w:type="spellStart"/>
      <w:r w:rsidRPr="0035175C">
        <w:t>Ministry</w:t>
      </w:r>
      <w:proofErr w:type="spellEnd"/>
      <w:r w:rsidRPr="0035175C">
        <w:t xml:space="preserve"> of Education and Research of Estonia</w:t>
      </w:r>
      <w:r>
        <w:t xml:space="preserve"> (</w:t>
      </w:r>
      <w:proofErr w:type="spellStart"/>
      <w:r>
        <w:t>linked</w:t>
      </w:r>
      <w:proofErr w:type="spellEnd"/>
      <w:r>
        <w:t xml:space="preserve"> </w:t>
      </w:r>
      <w:proofErr w:type="spellStart"/>
      <w:r>
        <w:t>above</w:t>
      </w:r>
      <w:proofErr w:type="spellEnd"/>
      <w:r>
        <w:t>).</w:t>
      </w:r>
    </w:p>
    <w:p w14:paraId="256F121B" w14:textId="77777777" w:rsidR="000F0994" w:rsidRDefault="000F0994" w:rsidP="000F0994">
      <w:pPr>
        <w:jc w:val="both"/>
        <w:rPr>
          <w:lang w:val="en-US"/>
        </w:rPr>
      </w:pPr>
      <w:r>
        <w:rPr>
          <w:lang w:val="en-US"/>
        </w:rPr>
        <w:t xml:space="preserve"> </w:t>
      </w:r>
    </w:p>
    <w:p w14:paraId="311652CD" w14:textId="77777777" w:rsidR="000F0994" w:rsidRPr="0039405A" w:rsidRDefault="000F0994" w:rsidP="000F0994">
      <w:pPr>
        <w:jc w:val="both"/>
        <w:rPr>
          <w:b/>
          <w:bCs/>
          <w:lang w:val="en-US"/>
        </w:rPr>
      </w:pPr>
      <w:r w:rsidRPr="0039405A">
        <w:rPr>
          <w:b/>
          <w:bCs/>
          <w:lang w:val="en-US"/>
        </w:rPr>
        <w:t xml:space="preserve">4.6 Please provide data about curriculum content related to AI and AI ethics throughout the education system, for example, number of tertiary education programs dedicated to AI, machine learning or data science per capita, or educational programs that include both technical and ethical aspects of AI. </w:t>
      </w:r>
    </w:p>
    <w:p w14:paraId="407356C4" w14:textId="4166F538" w:rsidR="000F0994" w:rsidRPr="004F3D0D" w:rsidRDefault="000F0994" w:rsidP="000F0994">
      <w:pPr>
        <w:jc w:val="both"/>
      </w:pPr>
      <w:r w:rsidRPr="002D67E3">
        <w:rPr>
          <w:lang w:val="en-US"/>
        </w:rPr>
        <w:t xml:space="preserve">There </w:t>
      </w:r>
      <w:proofErr w:type="gramStart"/>
      <w:r w:rsidRPr="002D67E3">
        <w:rPr>
          <w:lang w:val="en-US"/>
        </w:rPr>
        <w:t>are</w:t>
      </w:r>
      <w:proofErr w:type="gramEnd"/>
      <w:r w:rsidRPr="002D67E3">
        <w:rPr>
          <w:lang w:val="en-US"/>
        </w:rPr>
        <w:t xml:space="preserve"> numerous tertiary edu</w:t>
      </w:r>
      <w:r w:rsidR="00F55167">
        <w:rPr>
          <w:lang w:val="en-US"/>
        </w:rPr>
        <w:t>c</w:t>
      </w:r>
      <w:r w:rsidRPr="002D67E3">
        <w:rPr>
          <w:lang w:val="en-US"/>
        </w:rPr>
        <w:t xml:space="preserve">ation </w:t>
      </w:r>
      <w:proofErr w:type="spellStart"/>
      <w:r w:rsidRPr="002D67E3">
        <w:rPr>
          <w:lang w:val="en-US"/>
        </w:rPr>
        <w:t>program</w:t>
      </w:r>
      <w:r w:rsidR="006E38BB">
        <w:rPr>
          <w:lang w:val="en-US"/>
        </w:rPr>
        <w:t>me</w:t>
      </w:r>
      <w:r w:rsidRPr="002D67E3">
        <w:rPr>
          <w:lang w:val="en-US"/>
        </w:rPr>
        <w:t>s</w:t>
      </w:r>
      <w:proofErr w:type="spellEnd"/>
      <w:r w:rsidRPr="002D67E3">
        <w:rPr>
          <w:lang w:val="en-US"/>
        </w:rPr>
        <w:t xml:space="preserve"> related to AI, machine learning or data science. </w:t>
      </w:r>
      <w:r w:rsidRPr="004F3D0D">
        <w:rPr>
          <w:lang w:val="en-US"/>
        </w:rPr>
        <w:t xml:space="preserve">Estonia has approximately 3.65 AI-related tertiary education </w:t>
      </w:r>
      <w:proofErr w:type="spellStart"/>
      <w:r w:rsidRPr="004F3D0D">
        <w:rPr>
          <w:lang w:val="en-US"/>
        </w:rPr>
        <w:t>program</w:t>
      </w:r>
      <w:r w:rsidR="00EA0CAE">
        <w:rPr>
          <w:lang w:val="en-US"/>
        </w:rPr>
        <w:t>me</w:t>
      </w:r>
      <w:r w:rsidRPr="004F3D0D">
        <w:rPr>
          <w:lang w:val="en-US"/>
        </w:rPr>
        <w:t>s</w:t>
      </w:r>
      <w:proofErr w:type="spellEnd"/>
      <w:r w:rsidRPr="004F3D0D">
        <w:rPr>
          <w:lang w:val="en-US"/>
        </w:rPr>
        <w:t xml:space="preserve"> per million people.</w:t>
      </w:r>
      <w:r w:rsidRPr="004F3D0D">
        <w:t> </w:t>
      </w:r>
    </w:p>
    <w:p w14:paraId="23D4844E" w14:textId="4105762F" w:rsidR="000F0994" w:rsidRDefault="000F0994" w:rsidP="000F0994">
      <w:pPr>
        <w:jc w:val="both"/>
        <w:rPr>
          <w:lang w:val="en-US"/>
        </w:rPr>
      </w:pPr>
      <w:r>
        <w:rPr>
          <w:lang w:val="en-US"/>
        </w:rPr>
        <w:t xml:space="preserve">In </w:t>
      </w:r>
      <w:r w:rsidR="00E91D2E">
        <w:rPr>
          <w:lang w:val="en-US"/>
        </w:rPr>
        <w:t xml:space="preserve">the </w:t>
      </w:r>
      <w:r>
        <w:rPr>
          <w:lang w:val="en-US"/>
        </w:rPr>
        <w:t xml:space="preserve">context of AI ethics, there are two master’s </w:t>
      </w:r>
      <w:proofErr w:type="spellStart"/>
      <w:r>
        <w:rPr>
          <w:lang w:val="en-US"/>
        </w:rPr>
        <w:t>programmes</w:t>
      </w:r>
      <w:proofErr w:type="spellEnd"/>
      <w:r>
        <w:rPr>
          <w:lang w:val="en-US"/>
        </w:rPr>
        <w:t xml:space="preserve"> that partially focus on this aspect – IT Law </w:t>
      </w:r>
      <w:proofErr w:type="spellStart"/>
      <w:r>
        <w:rPr>
          <w:lang w:val="en-US"/>
        </w:rPr>
        <w:t>programme</w:t>
      </w:r>
      <w:proofErr w:type="spellEnd"/>
      <w:r>
        <w:rPr>
          <w:lang w:val="en-US"/>
        </w:rPr>
        <w:t xml:space="preserve"> at the </w:t>
      </w:r>
      <w:hyperlink r:id="rId39" w:history="1">
        <w:r w:rsidRPr="00232752">
          <w:rPr>
            <w:rStyle w:val="Hperlink"/>
            <w:lang w:val="en-US"/>
          </w:rPr>
          <w:t>University of Tartu</w:t>
        </w:r>
      </w:hyperlink>
      <w:r>
        <w:rPr>
          <w:lang w:val="en-US"/>
        </w:rPr>
        <w:t xml:space="preserve"> and Technology Law </w:t>
      </w:r>
      <w:proofErr w:type="spellStart"/>
      <w:r>
        <w:rPr>
          <w:lang w:val="en-US"/>
        </w:rPr>
        <w:t>programme</w:t>
      </w:r>
      <w:proofErr w:type="spellEnd"/>
      <w:r>
        <w:rPr>
          <w:lang w:val="en-US"/>
        </w:rPr>
        <w:t xml:space="preserve"> at </w:t>
      </w:r>
      <w:hyperlink r:id="rId40" w:history="1">
        <w:proofErr w:type="spellStart"/>
        <w:r w:rsidRPr="00232752">
          <w:rPr>
            <w:rStyle w:val="Hperlink"/>
            <w:lang w:val="en-US"/>
          </w:rPr>
          <w:t>Taltech</w:t>
        </w:r>
        <w:proofErr w:type="spellEnd"/>
      </w:hyperlink>
      <w:r>
        <w:rPr>
          <w:lang w:val="en-US"/>
        </w:rPr>
        <w:t>.</w:t>
      </w:r>
    </w:p>
    <w:p w14:paraId="2AE47BC7" w14:textId="77777777" w:rsidR="000F0994" w:rsidRDefault="000F0994" w:rsidP="000F0994">
      <w:pPr>
        <w:jc w:val="both"/>
        <w:rPr>
          <w:lang w:val="en-US"/>
        </w:rPr>
      </w:pPr>
    </w:p>
    <w:p w14:paraId="1A6D5A29" w14:textId="77777777" w:rsidR="000F0994" w:rsidRPr="0039405A" w:rsidRDefault="000F0994" w:rsidP="000F0994">
      <w:pPr>
        <w:jc w:val="both"/>
        <w:rPr>
          <w:b/>
          <w:bCs/>
          <w:lang w:val="en-US"/>
        </w:rPr>
      </w:pPr>
      <w:r w:rsidRPr="0039405A">
        <w:rPr>
          <w:b/>
          <w:bCs/>
          <w:lang w:val="en-US"/>
        </w:rPr>
        <w:t xml:space="preserve">4.7 Are there in your country courses about AI ethics or the technical aspects of AI aimed at the </w:t>
      </w:r>
      <w:proofErr w:type="gramStart"/>
      <w:r w:rsidRPr="0039405A">
        <w:rPr>
          <w:b/>
          <w:bCs/>
          <w:lang w:val="en-US"/>
        </w:rPr>
        <w:t>general public</w:t>
      </w:r>
      <w:proofErr w:type="gramEnd"/>
      <w:r w:rsidRPr="0039405A">
        <w:rPr>
          <w:b/>
          <w:bCs/>
          <w:lang w:val="en-US"/>
        </w:rPr>
        <w:t xml:space="preserve">? </w:t>
      </w:r>
    </w:p>
    <w:p w14:paraId="70289AB4" w14:textId="77777777" w:rsidR="000F0994" w:rsidRPr="0039405A" w:rsidRDefault="000F0994" w:rsidP="000F0994">
      <w:pPr>
        <w:jc w:val="both"/>
        <w:rPr>
          <w:b/>
          <w:bCs/>
          <w:lang w:val="en-US"/>
        </w:rPr>
      </w:pPr>
      <w:r w:rsidRPr="0039405A">
        <w:rPr>
          <w:b/>
          <w:bCs/>
          <w:lang w:val="en-US"/>
        </w:rPr>
        <w:t>Yes/ no, if yes please elaborate if they are free and available in multiple languages.</w:t>
      </w:r>
    </w:p>
    <w:p w14:paraId="60C3D3FD" w14:textId="77777777" w:rsidR="000F0994" w:rsidRPr="004024FB" w:rsidRDefault="000F0994" w:rsidP="000F0994">
      <w:pPr>
        <w:jc w:val="both"/>
        <w:rPr>
          <w:lang w:val="en-US"/>
        </w:rPr>
      </w:pPr>
      <w:r w:rsidRPr="004024FB">
        <w:rPr>
          <w:lang w:val="en-US"/>
        </w:rPr>
        <w:t>Yes</w:t>
      </w:r>
      <w:r>
        <w:rPr>
          <w:lang w:val="en-US"/>
        </w:rPr>
        <w:t>.</w:t>
      </w:r>
      <w:r w:rsidRPr="004024FB">
        <w:rPr>
          <w:lang w:val="en-US"/>
        </w:rPr>
        <w:t xml:space="preserve"> </w:t>
      </w:r>
      <w:r>
        <w:rPr>
          <w:lang w:val="en-US"/>
        </w:rPr>
        <w:t>There is</w:t>
      </w:r>
      <w:r w:rsidRPr="004024FB">
        <w:rPr>
          <w:lang w:val="en-US"/>
        </w:rPr>
        <w:t xml:space="preserve"> </w:t>
      </w:r>
      <w:hyperlink r:id="rId41">
        <w:r>
          <w:rPr>
            <w:rStyle w:val="Hperlink"/>
            <w:lang w:val="en-US"/>
          </w:rPr>
          <w:t>a</w:t>
        </w:r>
        <w:r w:rsidRPr="004024FB">
          <w:rPr>
            <w:rStyle w:val="Hperlink"/>
            <w:lang w:val="en-US"/>
          </w:rPr>
          <w:t xml:space="preserve"> free online introduction to artificial intelligence for non-experts</w:t>
        </w:r>
      </w:hyperlink>
      <w:r>
        <w:rPr>
          <w:lang w:val="en-US"/>
        </w:rPr>
        <w:t xml:space="preserve"> and </w:t>
      </w:r>
      <w:r w:rsidRPr="004024FB">
        <w:rPr>
          <w:lang w:val="en-US"/>
        </w:rPr>
        <w:t>various courses on AI at government digital academy (</w:t>
      </w:r>
      <w:hyperlink r:id="rId42" w:history="1">
        <w:r w:rsidRPr="00E97D45">
          <w:rPr>
            <w:rStyle w:val="Hperlink"/>
            <w:lang w:val="en-US"/>
          </w:rPr>
          <w:t>digiriigiakadeemia.ee</w:t>
        </w:r>
      </w:hyperlink>
      <w:r w:rsidRPr="004024FB">
        <w:rPr>
          <w:lang w:val="en-US"/>
        </w:rPr>
        <w:t>)</w:t>
      </w:r>
      <w:r>
        <w:rPr>
          <w:lang w:val="en-US"/>
        </w:rPr>
        <w:t>. There are</w:t>
      </w:r>
      <w:r w:rsidRPr="004024FB">
        <w:rPr>
          <w:lang w:val="en-US"/>
        </w:rPr>
        <w:t xml:space="preserve"> also other </w:t>
      </w:r>
      <w:proofErr w:type="spellStart"/>
      <w:r w:rsidRPr="004024FB">
        <w:rPr>
          <w:lang w:val="en-US"/>
        </w:rPr>
        <w:t>specialised</w:t>
      </w:r>
      <w:proofErr w:type="spellEnd"/>
      <w:r w:rsidRPr="004024FB">
        <w:rPr>
          <w:lang w:val="en-US"/>
        </w:rPr>
        <w:t xml:space="preserve"> courses. Government</w:t>
      </w:r>
      <w:r>
        <w:rPr>
          <w:lang w:val="en-US"/>
        </w:rPr>
        <w:t xml:space="preserve"> has</w:t>
      </w:r>
      <w:r w:rsidRPr="004024FB">
        <w:rPr>
          <w:lang w:val="en-US"/>
        </w:rPr>
        <w:t xml:space="preserve"> funded </w:t>
      </w:r>
      <w:r>
        <w:rPr>
          <w:lang w:val="en-US"/>
        </w:rPr>
        <w:t>a</w:t>
      </w:r>
      <w:r w:rsidRPr="004024FB">
        <w:rPr>
          <w:lang w:val="en-US"/>
        </w:rPr>
        <w:t xml:space="preserve"> data science coursebook</w:t>
      </w:r>
      <w:r>
        <w:rPr>
          <w:lang w:val="en-US"/>
        </w:rPr>
        <w:t>, available to everyone for free</w:t>
      </w:r>
      <w:r w:rsidRPr="004024FB">
        <w:rPr>
          <w:lang w:val="en-US"/>
        </w:rPr>
        <w:t xml:space="preserve"> (</w:t>
      </w:r>
      <w:hyperlink r:id="rId43" w:history="1">
        <w:r w:rsidRPr="00B500CF">
          <w:rPr>
            <w:rStyle w:val="Hperlink"/>
            <w:lang w:val="en-US"/>
          </w:rPr>
          <w:t>https://cs.ut.ee/et/uudis/uus-eestikeelne-andmeteaduse-opik-koigile-tasuta-kattesaadav</w:t>
        </w:r>
      </w:hyperlink>
      <w:r w:rsidRPr="004024FB">
        <w:rPr>
          <w:lang w:val="en-US"/>
        </w:rPr>
        <w:t>)</w:t>
      </w:r>
      <w:r>
        <w:rPr>
          <w:lang w:val="en-US"/>
        </w:rPr>
        <w:t>.</w:t>
      </w:r>
    </w:p>
    <w:p w14:paraId="53A880A1" w14:textId="77777777" w:rsidR="000F0994" w:rsidRDefault="000F0994" w:rsidP="000F0994">
      <w:pPr>
        <w:jc w:val="both"/>
        <w:rPr>
          <w:lang w:val="en-US"/>
        </w:rPr>
      </w:pPr>
    </w:p>
    <w:p w14:paraId="025B73AA" w14:textId="77777777" w:rsidR="000F0994" w:rsidRPr="00CF20EB" w:rsidRDefault="000F0994" w:rsidP="000F0994">
      <w:pPr>
        <w:jc w:val="both"/>
        <w:rPr>
          <w:b/>
          <w:bCs/>
          <w:lang w:val="en-US"/>
        </w:rPr>
      </w:pPr>
      <w:r w:rsidRPr="00CF20EB">
        <w:rPr>
          <w:b/>
          <w:bCs/>
          <w:lang w:val="en-US"/>
        </w:rPr>
        <w:t xml:space="preserve">5. ECONOMICAL ASPECTS OF AI  </w:t>
      </w:r>
    </w:p>
    <w:p w14:paraId="0970E5B3" w14:textId="77777777" w:rsidR="000F0994" w:rsidRPr="00C3361C" w:rsidRDefault="000F0994" w:rsidP="000F0994">
      <w:pPr>
        <w:jc w:val="both"/>
        <w:rPr>
          <w:b/>
          <w:bCs/>
          <w:lang w:val="en-US"/>
        </w:rPr>
      </w:pPr>
      <w:r w:rsidRPr="00C3361C">
        <w:rPr>
          <w:b/>
          <w:bCs/>
          <w:lang w:val="en-US"/>
        </w:rPr>
        <w:t>5.1</w:t>
      </w:r>
      <w:r>
        <w:rPr>
          <w:b/>
          <w:bCs/>
          <w:lang w:val="en-US"/>
        </w:rPr>
        <w:t xml:space="preserve"> </w:t>
      </w:r>
      <w:r w:rsidRPr="00C3361C">
        <w:rPr>
          <w:b/>
          <w:bCs/>
          <w:lang w:val="en-US"/>
        </w:rPr>
        <w:t>In your country, what is the estimated contribution of AI to the economy (as a share of GDP and/or in USD)? Please provide the best available data about the market value or turnover of AI companies.</w:t>
      </w:r>
    </w:p>
    <w:p w14:paraId="4B28CC8F" w14:textId="3FC96310" w:rsidR="000F0994" w:rsidRDefault="000F0994" w:rsidP="000F0994">
      <w:pPr>
        <w:jc w:val="both"/>
        <w:rPr>
          <w:lang w:val="en-US"/>
        </w:rPr>
      </w:pPr>
      <w:r>
        <w:rPr>
          <w:lang w:val="en-US"/>
        </w:rPr>
        <w:t>Based on a previous assessment</w:t>
      </w:r>
      <w:r w:rsidRPr="497C6269">
        <w:rPr>
          <w:lang w:val="en-US"/>
        </w:rPr>
        <w:t xml:space="preserve">, over 39,900 companies in Estonia are </w:t>
      </w:r>
      <w:r>
        <w:rPr>
          <w:lang w:val="en-US"/>
        </w:rPr>
        <w:t>utilizing AI and</w:t>
      </w:r>
      <w:r w:rsidRPr="497C6269">
        <w:rPr>
          <w:lang w:val="en-US"/>
        </w:rPr>
        <w:t xml:space="preserve"> data</w:t>
      </w:r>
      <w:r>
        <w:rPr>
          <w:lang w:val="en-US"/>
        </w:rPr>
        <w:t xml:space="preserve">-driven solutions </w:t>
      </w:r>
      <w:proofErr w:type="gramStart"/>
      <w:r>
        <w:rPr>
          <w:lang w:val="en-US"/>
        </w:rPr>
        <w:t xml:space="preserve">– </w:t>
      </w:r>
      <w:r w:rsidRPr="497C6269">
        <w:rPr>
          <w:lang w:val="en-US"/>
        </w:rPr>
        <w:t xml:space="preserve"> with</w:t>
      </w:r>
      <w:proofErr w:type="gramEnd"/>
      <w:r w:rsidRPr="497C6269">
        <w:rPr>
          <w:lang w:val="en-US"/>
        </w:rPr>
        <w:t xml:space="preserve"> a total sales revenue of approximately 19.5 billion euros in 2022</w:t>
      </w:r>
      <w:r>
        <w:rPr>
          <w:lang w:val="en-US"/>
        </w:rPr>
        <w:t>.</w:t>
      </w:r>
      <w:r w:rsidRPr="497C6269">
        <w:rPr>
          <w:lang w:val="en-US"/>
        </w:rPr>
        <w:t xml:space="preserve"> </w:t>
      </w:r>
      <w:r>
        <w:rPr>
          <w:lang w:val="en-US"/>
        </w:rPr>
        <w:t>A</w:t>
      </w:r>
      <w:r w:rsidRPr="497C6269">
        <w:rPr>
          <w:lang w:val="en-US"/>
        </w:rPr>
        <w:t>dded value to the economy is around 5</w:t>
      </w:r>
      <w:r w:rsidR="003D2462">
        <w:rPr>
          <w:lang w:val="en-US"/>
        </w:rPr>
        <w:t>-</w:t>
      </w:r>
      <w:r w:rsidRPr="497C6269">
        <w:rPr>
          <w:lang w:val="en-US"/>
        </w:rPr>
        <w:t>7 billion euros. The estimated annual growth rate of the data economy in 2023 was 14.7%, and in 2021–2023, the data economy grew by 35.3%.</w:t>
      </w:r>
    </w:p>
    <w:p w14:paraId="773C742F" w14:textId="77777777" w:rsidR="000F0994" w:rsidRDefault="000F0994" w:rsidP="000F0994">
      <w:pPr>
        <w:jc w:val="both"/>
        <w:rPr>
          <w:lang w:val="en-US"/>
        </w:rPr>
      </w:pPr>
      <w:r>
        <w:rPr>
          <w:lang w:val="en-US"/>
        </w:rPr>
        <w:lastRenderedPageBreak/>
        <w:t>A more d</w:t>
      </w:r>
      <w:r w:rsidRPr="497C6269">
        <w:rPr>
          <w:lang w:val="en-US"/>
        </w:rPr>
        <w:t xml:space="preserve">etailed overview of Estonian data economy can be found here: </w:t>
      </w:r>
      <w:hyperlink r:id="rId44" w:history="1">
        <w:r w:rsidRPr="00B500CF">
          <w:rPr>
            <w:rStyle w:val="Hperlink"/>
            <w:lang w:val="en-US"/>
          </w:rPr>
          <w:t>https://medium.com/digiriik/mis-on-andmemajandus-67b282b13472</w:t>
        </w:r>
      </w:hyperlink>
      <w:r>
        <w:rPr>
          <w:lang w:val="en-US"/>
        </w:rPr>
        <w:t xml:space="preserve">. </w:t>
      </w:r>
    </w:p>
    <w:p w14:paraId="654235B8" w14:textId="77777777" w:rsidR="000F0994" w:rsidRDefault="000F0994" w:rsidP="000F0994">
      <w:pPr>
        <w:jc w:val="both"/>
        <w:rPr>
          <w:lang w:val="en-US"/>
        </w:rPr>
      </w:pPr>
    </w:p>
    <w:p w14:paraId="3813BD6B" w14:textId="77777777" w:rsidR="000F0994" w:rsidRDefault="000F0994" w:rsidP="000F0994">
      <w:pPr>
        <w:jc w:val="both"/>
        <w:rPr>
          <w:lang w:val="en-US"/>
        </w:rPr>
      </w:pPr>
    </w:p>
    <w:p w14:paraId="68568916" w14:textId="77777777" w:rsidR="000F0994" w:rsidRPr="00C3361C" w:rsidRDefault="000F0994" w:rsidP="000F0994">
      <w:pPr>
        <w:jc w:val="both"/>
        <w:rPr>
          <w:b/>
          <w:bCs/>
          <w:lang w:val="en-US"/>
        </w:rPr>
      </w:pPr>
      <w:r w:rsidRPr="00C3361C">
        <w:rPr>
          <w:b/>
          <w:bCs/>
          <w:lang w:val="en-US"/>
        </w:rPr>
        <w:t xml:space="preserve">5.2 </w:t>
      </w:r>
      <w:proofErr w:type="gramStart"/>
      <w:r w:rsidRPr="00C3361C">
        <w:rPr>
          <w:b/>
          <w:bCs/>
          <w:lang w:val="en-US"/>
        </w:rPr>
        <w:t>In  your</w:t>
      </w:r>
      <w:proofErr w:type="gramEnd"/>
      <w:r w:rsidRPr="00C3361C">
        <w:rPr>
          <w:b/>
          <w:bCs/>
          <w:lang w:val="en-US"/>
        </w:rPr>
        <w:t xml:space="preserve">  country,  what  is  the  number  of  AI  companies  per  capita,  or  percentage  of  AI  companies relative to the total number of companies, in your country?</w:t>
      </w:r>
    </w:p>
    <w:p w14:paraId="5AD5FB50" w14:textId="167CCDD0" w:rsidR="000F0994" w:rsidRDefault="000F0994" w:rsidP="000F0994">
      <w:pPr>
        <w:jc w:val="both"/>
        <w:rPr>
          <w:lang w:val="en-US"/>
        </w:rPr>
      </w:pPr>
      <w:r w:rsidRPr="497C6269">
        <w:rPr>
          <w:lang w:val="en-US"/>
        </w:rPr>
        <w:t>There are around 39</w:t>
      </w:r>
      <w:r w:rsidR="00BC1DA8">
        <w:rPr>
          <w:lang w:val="en-US"/>
        </w:rPr>
        <w:t>,</w:t>
      </w:r>
      <w:r w:rsidRPr="497C6269">
        <w:rPr>
          <w:lang w:val="en-US"/>
        </w:rPr>
        <w:t>900 companies that have at least one-third of employees in data related roles</w:t>
      </w:r>
      <w:r>
        <w:rPr>
          <w:lang w:val="en-US"/>
        </w:rPr>
        <w:t xml:space="preserve"> –</w:t>
      </w:r>
      <w:r w:rsidRPr="497C6269">
        <w:rPr>
          <w:lang w:val="en-US"/>
        </w:rPr>
        <w:t xml:space="preserve"> these companies and considered data and AI intensive. Around 15 % of all Estonian companies have implemented AI in their operations.</w:t>
      </w:r>
      <w:r>
        <w:rPr>
          <w:lang w:val="en-US"/>
        </w:rPr>
        <w:t xml:space="preserve"> </w:t>
      </w:r>
    </w:p>
    <w:p w14:paraId="5E172299" w14:textId="77777777" w:rsidR="000F0994" w:rsidRDefault="000F0994" w:rsidP="000F0994">
      <w:pPr>
        <w:jc w:val="both"/>
        <w:rPr>
          <w:lang w:val="en-US"/>
        </w:rPr>
      </w:pPr>
    </w:p>
    <w:p w14:paraId="38972F0F" w14:textId="77777777" w:rsidR="000F0994" w:rsidRPr="00C3361C" w:rsidRDefault="000F0994" w:rsidP="000F0994">
      <w:pPr>
        <w:jc w:val="both"/>
        <w:rPr>
          <w:b/>
          <w:bCs/>
          <w:lang w:val="en-US"/>
        </w:rPr>
      </w:pPr>
      <w:r w:rsidRPr="00C3361C">
        <w:rPr>
          <w:b/>
          <w:bCs/>
          <w:lang w:val="en-US"/>
        </w:rPr>
        <w:t xml:space="preserve">5.3 In which </w:t>
      </w:r>
      <w:proofErr w:type="gramStart"/>
      <w:r w:rsidRPr="00C3361C">
        <w:rPr>
          <w:b/>
          <w:bCs/>
          <w:lang w:val="en-US"/>
        </w:rPr>
        <w:t>sectors  do</w:t>
      </w:r>
      <w:proofErr w:type="gramEnd"/>
      <w:r w:rsidRPr="00C3361C">
        <w:rPr>
          <w:b/>
          <w:bCs/>
          <w:lang w:val="en-US"/>
        </w:rPr>
        <w:t xml:space="preserve">  AI  companies  mainly  operate?  (</w:t>
      </w:r>
      <w:proofErr w:type="gramStart"/>
      <w:r w:rsidRPr="00C3361C">
        <w:rPr>
          <w:b/>
          <w:bCs/>
          <w:lang w:val="en-US"/>
        </w:rPr>
        <w:t>If  this</w:t>
      </w:r>
      <w:proofErr w:type="gramEnd"/>
      <w:r w:rsidRPr="00C3361C">
        <w:rPr>
          <w:b/>
          <w:bCs/>
          <w:lang w:val="en-US"/>
        </w:rPr>
        <w:t xml:space="preserve">  data  is  not  available,  please  provide a proxy measure such as which sectors are hiring people with AI skills. </w:t>
      </w:r>
    </w:p>
    <w:p w14:paraId="1AF5265F" w14:textId="4F54A2DB" w:rsidR="000F0994" w:rsidRDefault="000F0994" w:rsidP="000F0994">
      <w:pPr>
        <w:jc w:val="both"/>
        <w:rPr>
          <w:lang w:val="en-US"/>
        </w:rPr>
      </w:pPr>
      <w:r>
        <w:rPr>
          <w:lang w:val="en-US"/>
        </w:rPr>
        <w:t>Starting with the</w:t>
      </w:r>
      <w:r w:rsidRPr="497C6269">
        <w:rPr>
          <w:lang w:val="en-US"/>
        </w:rPr>
        <w:t xml:space="preserve"> highest</w:t>
      </w:r>
      <w:r>
        <w:rPr>
          <w:lang w:val="en-US"/>
        </w:rPr>
        <w:t xml:space="preserve"> and </w:t>
      </w:r>
      <w:r w:rsidRPr="497C6269">
        <w:rPr>
          <w:lang w:val="en-US"/>
        </w:rPr>
        <w:t>excluding government/public sector</w:t>
      </w:r>
      <w:r>
        <w:rPr>
          <w:lang w:val="en-US"/>
        </w:rPr>
        <w:t>, the</w:t>
      </w:r>
      <w:r w:rsidRPr="497C6269">
        <w:rPr>
          <w:lang w:val="en-US"/>
        </w:rPr>
        <w:t xml:space="preserve"> top </w:t>
      </w:r>
      <w:r>
        <w:rPr>
          <w:lang w:val="en-US"/>
        </w:rPr>
        <w:t xml:space="preserve">six </w:t>
      </w:r>
      <w:r w:rsidR="0022731B">
        <w:rPr>
          <w:lang w:val="en-US"/>
        </w:rPr>
        <w:t>are</w:t>
      </w:r>
      <w:r>
        <w:rPr>
          <w:lang w:val="en-US"/>
        </w:rPr>
        <w:t xml:space="preserve"> 1)</w:t>
      </w:r>
      <w:r w:rsidRPr="497C6269">
        <w:rPr>
          <w:lang w:val="en-US"/>
        </w:rPr>
        <w:t xml:space="preserve"> ICT, </w:t>
      </w:r>
      <w:r>
        <w:rPr>
          <w:lang w:val="en-US"/>
        </w:rPr>
        <w:t xml:space="preserve">2) </w:t>
      </w:r>
      <w:r w:rsidRPr="497C6269">
        <w:rPr>
          <w:lang w:val="en-US"/>
        </w:rPr>
        <w:t xml:space="preserve">communications, </w:t>
      </w:r>
      <w:r>
        <w:rPr>
          <w:lang w:val="en-US"/>
        </w:rPr>
        <w:t xml:space="preserve">3) </w:t>
      </w:r>
      <w:r w:rsidRPr="497C6269">
        <w:rPr>
          <w:lang w:val="en-US"/>
        </w:rPr>
        <w:t>finance and insurance,</w:t>
      </w:r>
      <w:r>
        <w:rPr>
          <w:lang w:val="en-US"/>
        </w:rPr>
        <w:t xml:space="preserve"> 4)</w:t>
      </w:r>
      <w:r w:rsidRPr="497C6269">
        <w:rPr>
          <w:lang w:val="en-US"/>
        </w:rPr>
        <w:t xml:space="preserve"> manufacturing, </w:t>
      </w:r>
      <w:r>
        <w:rPr>
          <w:lang w:val="en-US"/>
        </w:rPr>
        <w:t xml:space="preserve">5) </w:t>
      </w:r>
      <w:r w:rsidRPr="497C6269">
        <w:rPr>
          <w:lang w:val="en-US"/>
        </w:rPr>
        <w:t>commerce</w:t>
      </w:r>
      <w:r>
        <w:rPr>
          <w:lang w:val="en-US"/>
        </w:rPr>
        <w:t>,</w:t>
      </w:r>
      <w:r w:rsidRPr="497C6269">
        <w:rPr>
          <w:lang w:val="en-US"/>
        </w:rPr>
        <w:t xml:space="preserve"> </w:t>
      </w:r>
      <w:r>
        <w:rPr>
          <w:lang w:val="en-US"/>
        </w:rPr>
        <w:t>6)</w:t>
      </w:r>
      <w:r w:rsidRPr="497C6269">
        <w:rPr>
          <w:lang w:val="en-US"/>
        </w:rPr>
        <w:t xml:space="preserve"> education</w:t>
      </w:r>
      <w:r>
        <w:rPr>
          <w:lang w:val="en-US"/>
        </w:rPr>
        <w:t>.</w:t>
      </w:r>
    </w:p>
    <w:p w14:paraId="49CDCEC5" w14:textId="77777777" w:rsidR="000F0994" w:rsidRDefault="000F0994" w:rsidP="000F0994">
      <w:pPr>
        <w:jc w:val="both"/>
        <w:rPr>
          <w:lang w:val="en-US"/>
        </w:rPr>
      </w:pPr>
    </w:p>
    <w:p w14:paraId="7782479C" w14:textId="77777777" w:rsidR="000F0994" w:rsidRPr="00C3361C" w:rsidRDefault="000F0994" w:rsidP="000F0994">
      <w:pPr>
        <w:jc w:val="both"/>
        <w:rPr>
          <w:b/>
          <w:bCs/>
          <w:lang w:val="en-US"/>
        </w:rPr>
      </w:pPr>
      <w:r w:rsidRPr="00C3361C">
        <w:rPr>
          <w:b/>
          <w:bCs/>
          <w:lang w:val="en-US"/>
        </w:rPr>
        <w:t>5.4 What is the level of usage of AI in the private sector and public sector? Please provide AI adoption rate by sector and / or details of specific implementations in the public sector.</w:t>
      </w:r>
    </w:p>
    <w:p w14:paraId="5C022907" w14:textId="77777777" w:rsidR="000F0994" w:rsidRDefault="000F0994" w:rsidP="000F0994">
      <w:pPr>
        <w:jc w:val="both"/>
        <w:rPr>
          <w:lang w:val="en-US"/>
        </w:rPr>
      </w:pPr>
      <w:r>
        <w:rPr>
          <w:lang w:val="en-US"/>
        </w:rPr>
        <w:t>In private sector, the most recent data indicates that a</w:t>
      </w:r>
      <w:r w:rsidRPr="497C6269">
        <w:rPr>
          <w:lang w:val="en-US"/>
        </w:rPr>
        <w:t xml:space="preserve">round 15% </w:t>
      </w:r>
      <w:r>
        <w:rPr>
          <w:lang w:val="en-US"/>
        </w:rPr>
        <w:t>of companies have implemented AI solutions.</w:t>
      </w:r>
      <w:r w:rsidRPr="497C6269">
        <w:rPr>
          <w:lang w:val="en-US"/>
        </w:rPr>
        <w:t xml:space="preserve"> </w:t>
      </w:r>
      <w:r>
        <w:rPr>
          <w:lang w:val="en-US"/>
        </w:rPr>
        <w:t xml:space="preserve">As per the DESI 2024 index, 25% of companies utilize data analytics. </w:t>
      </w:r>
    </w:p>
    <w:p w14:paraId="59ECC709" w14:textId="77777777" w:rsidR="000F0994" w:rsidRDefault="000F0994" w:rsidP="000F0994">
      <w:pPr>
        <w:jc w:val="both"/>
        <w:rPr>
          <w:lang w:val="en-US"/>
        </w:rPr>
      </w:pPr>
      <w:r>
        <w:rPr>
          <w:lang w:val="en-US"/>
        </w:rPr>
        <w:t>In public sector</w:t>
      </w:r>
      <w:r w:rsidRPr="497C6269">
        <w:rPr>
          <w:lang w:val="en-US"/>
        </w:rPr>
        <w:t xml:space="preserve">, over 70 central government organizations have adopted standalone </w:t>
      </w:r>
      <w:r>
        <w:rPr>
          <w:lang w:val="en-US"/>
        </w:rPr>
        <w:t xml:space="preserve">AI </w:t>
      </w:r>
      <w:r w:rsidRPr="497C6269">
        <w:rPr>
          <w:lang w:val="en-US"/>
        </w:rPr>
        <w:t>solutions</w:t>
      </w:r>
      <w:r>
        <w:rPr>
          <w:lang w:val="en-US"/>
        </w:rPr>
        <w:t xml:space="preserve">. Information about specific public sector use-cases can be found here: </w:t>
      </w:r>
      <w:hyperlink r:id="rId45" w:history="1">
        <w:r w:rsidRPr="00B500CF">
          <w:rPr>
            <w:rStyle w:val="Hperlink"/>
            <w:lang w:val="en-US"/>
          </w:rPr>
          <w:t>https://www.kratid.ee/en/ai-use-cases</w:t>
        </w:r>
      </w:hyperlink>
      <w:r>
        <w:rPr>
          <w:lang w:val="en-US"/>
        </w:rPr>
        <w:t xml:space="preserve">. </w:t>
      </w:r>
    </w:p>
    <w:p w14:paraId="6B9C87C6" w14:textId="77777777" w:rsidR="000F0994" w:rsidRDefault="000F0994" w:rsidP="000F0994">
      <w:pPr>
        <w:jc w:val="both"/>
        <w:rPr>
          <w:lang w:val="en-US"/>
        </w:rPr>
      </w:pPr>
    </w:p>
    <w:p w14:paraId="6F119928" w14:textId="77777777" w:rsidR="000F0994" w:rsidRPr="00C3361C" w:rsidRDefault="000F0994" w:rsidP="000F0994">
      <w:pPr>
        <w:jc w:val="both"/>
        <w:rPr>
          <w:b/>
          <w:bCs/>
          <w:lang w:val="en-US"/>
        </w:rPr>
      </w:pPr>
      <w:r w:rsidRPr="00C3361C">
        <w:rPr>
          <w:b/>
          <w:bCs/>
          <w:lang w:val="en-US"/>
        </w:rPr>
        <w:t>5.5 How much does your government spend on incentivizing AI (including grants, loans and tax incentives)?</w:t>
      </w:r>
    </w:p>
    <w:p w14:paraId="112D98D5" w14:textId="77777777" w:rsidR="000F0994" w:rsidRDefault="000F0994" w:rsidP="000F0994">
      <w:pPr>
        <w:jc w:val="both"/>
        <w:rPr>
          <w:lang w:val="en-US"/>
        </w:rPr>
      </w:pPr>
      <w:r>
        <w:rPr>
          <w:lang w:val="en-US"/>
        </w:rPr>
        <w:t xml:space="preserve">The Estonian AI Action Plan (linked above) establishes </w:t>
      </w:r>
      <w:r w:rsidRPr="00462136">
        <w:rPr>
          <w:lang w:val="en-US"/>
        </w:rPr>
        <w:t>that Estonia</w:t>
      </w:r>
      <w:r>
        <w:rPr>
          <w:lang w:val="en-US"/>
        </w:rPr>
        <w:t xml:space="preserve"> will</w:t>
      </w:r>
      <w:r w:rsidRPr="00462136">
        <w:rPr>
          <w:lang w:val="en-US"/>
        </w:rPr>
        <w:t xml:space="preserve"> contribute at least €85 million between the years 2024-2026 toward </w:t>
      </w:r>
      <w:r>
        <w:rPr>
          <w:lang w:val="en-US"/>
        </w:rPr>
        <w:t>research, development, implementation and governance of AI</w:t>
      </w:r>
      <w:r w:rsidRPr="00462136">
        <w:rPr>
          <w:lang w:val="en-US"/>
        </w:rPr>
        <w:t>.</w:t>
      </w:r>
    </w:p>
    <w:p w14:paraId="1D4CDC40" w14:textId="77777777" w:rsidR="000F0994" w:rsidRDefault="000F0994" w:rsidP="000F0994">
      <w:pPr>
        <w:jc w:val="both"/>
        <w:rPr>
          <w:lang w:val="en-US"/>
        </w:rPr>
      </w:pPr>
      <w:r>
        <w:rPr>
          <w:lang w:val="en-US"/>
        </w:rPr>
        <w:t xml:space="preserve"> </w:t>
      </w:r>
    </w:p>
    <w:p w14:paraId="28AA57EC" w14:textId="77777777" w:rsidR="000F0994" w:rsidRPr="00C3361C" w:rsidRDefault="000F0994" w:rsidP="000F0994">
      <w:pPr>
        <w:jc w:val="both"/>
        <w:rPr>
          <w:b/>
          <w:bCs/>
          <w:lang w:val="en-US"/>
        </w:rPr>
      </w:pPr>
      <w:r w:rsidRPr="00C3361C">
        <w:rPr>
          <w:b/>
          <w:bCs/>
          <w:lang w:val="en-US"/>
        </w:rPr>
        <w:lastRenderedPageBreak/>
        <w:t xml:space="preserve">5.6 What is the amount of private investment in AI in your country? This could include statistics </w:t>
      </w:r>
      <w:proofErr w:type="gramStart"/>
      <w:r w:rsidRPr="00C3361C">
        <w:rPr>
          <w:b/>
          <w:bCs/>
          <w:lang w:val="en-US"/>
        </w:rPr>
        <w:t>such  as</w:t>
      </w:r>
      <w:proofErr w:type="gramEnd"/>
      <w:r w:rsidRPr="00C3361C">
        <w:rPr>
          <w:b/>
          <w:bCs/>
          <w:lang w:val="en-US"/>
        </w:rPr>
        <w:t xml:space="preserve">  stock  market  value,  VC  funding,  Foreign  Direct  Investment  (FDI),  or  Business  Expenditure on R&amp;D (BERD).</w:t>
      </w:r>
    </w:p>
    <w:p w14:paraId="29FBB5F4" w14:textId="77777777" w:rsidR="000F0994" w:rsidRDefault="000F0994" w:rsidP="000F0994">
      <w:pPr>
        <w:jc w:val="both"/>
        <w:rPr>
          <w:lang w:val="en-US"/>
        </w:rPr>
      </w:pPr>
      <w:r>
        <w:rPr>
          <w:lang w:val="en-US"/>
        </w:rPr>
        <w:t>According to Crowdsourced database (</w:t>
      </w:r>
      <w:hyperlink r:id="rId46" w:anchor="gid=5" w:history="1">
        <w:r w:rsidRPr="00B500CF">
          <w:rPr>
            <w:rStyle w:val="Hperlink"/>
            <w:lang w:val="en-US"/>
          </w:rPr>
          <w:t>https://docs.google.com/spreadsheets/d/1csgtaNSl949AumfOBhwhD_S-o7wc1UIhKZdWUS4Vy-Q/edit?gid=5#gid=5</w:t>
        </w:r>
      </w:hyperlink>
      <w:r>
        <w:rPr>
          <w:lang w:val="en-US"/>
        </w:rPr>
        <w:t xml:space="preserve">) the Estonian tech companies raised around 350 Million Euros through VC funding in 2024. </w:t>
      </w:r>
    </w:p>
    <w:p w14:paraId="3880147A" w14:textId="77777777" w:rsidR="000F0994" w:rsidRDefault="000F0994" w:rsidP="000F0994">
      <w:pPr>
        <w:jc w:val="both"/>
        <w:rPr>
          <w:lang w:val="en-US"/>
        </w:rPr>
      </w:pPr>
      <w:r>
        <w:rPr>
          <w:lang w:val="en-US"/>
        </w:rPr>
        <w:t xml:space="preserve">According to </w:t>
      </w:r>
      <w:proofErr w:type="spellStart"/>
      <w:r>
        <w:rPr>
          <w:lang w:val="en-US"/>
        </w:rPr>
        <w:t>Atomico’s</w:t>
      </w:r>
      <w:proofErr w:type="spellEnd"/>
      <w:r>
        <w:rPr>
          <w:lang w:val="en-US"/>
        </w:rPr>
        <w:t xml:space="preserve"> “State of European Tech 2024”, </w:t>
      </w:r>
      <w:r w:rsidRPr="007B5D21">
        <w:rPr>
          <w:lang w:val="en-US"/>
        </w:rPr>
        <w:t>Estonia takes the world’s top spot by the relative scale of investment in tech, with VC funding accounting for 1.17% of GDP over the past decade</w:t>
      </w:r>
      <w:r>
        <w:rPr>
          <w:lang w:val="en-US"/>
        </w:rPr>
        <w:t xml:space="preserve">.  </w:t>
      </w:r>
    </w:p>
    <w:p w14:paraId="249E670F" w14:textId="77777777" w:rsidR="000F0994" w:rsidRDefault="000F0994" w:rsidP="000F0994">
      <w:pPr>
        <w:jc w:val="both"/>
        <w:rPr>
          <w:lang w:val="en-US"/>
        </w:rPr>
      </w:pPr>
    </w:p>
    <w:p w14:paraId="6BE48303" w14:textId="77777777" w:rsidR="000F0994" w:rsidRPr="00CF20EB" w:rsidRDefault="000F0994" w:rsidP="000F0994">
      <w:pPr>
        <w:jc w:val="both"/>
        <w:rPr>
          <w:b/>
          <w:bCs/>
          <w:lang w:val="en-US"/>
        </w:rPr>
      </w:pPr>
      <w:r w:rsidRPr="00CF20EB">
        <w:rPr>
          <w:b/>
          <w:bCs/>
          <w:lang w:val="en-US"/>
        </w:rPr>
        <w:t xml:space="preserve">6. TECHNICAL AND INFRASTRUCTURAL ASPECTS OF AI  </w:t>
      </w:r>
    </w:p>
    <w:p w14:paraId="3882FEC1" w14:textId="77777777" w:rsidR="000F0994" w:rsidRPr="00007B0C" w:rsidRDefault="000F0994" w:rsidP="000F0994">
      <w:pPr>
        <w:jc w:val="both"/>
        <w:rPr>
          <w:b/>
          <w:bCs/>
          <w:lang w:val="en-US"/>
        </w:rPr>
      </w:pPr>
      <w:r w:rsidRPr="00007B0C">
        <w:rPr>
          <w:b/>
          <w:bCs/>
          <w:lang w:val="en-US"/>
        </w:rPr>
        <w:t>6.1    Please provide data about the degree of connectivity in your country, such data may include for example: share of the population using the internet, average fixed broadband download speed, share of population covered by at least a 3G mobile network, share of population with access to mobile subscription, or share of population with access to electricity.</w:t>
      </w:r>
    </w:p>
    <w:p w14:paraId="147404E9" w14:textId="7886D381" w:rsidR="000F0994" w:rsidRDefault="000F0994" w:rsidP="000F0994">
      <w:pPr>
        <w:jc w:val="both"/>
        <w:rPr>
          <w:lang w:val="en-US"/>
        </w:rPr>
      </w:pPr>
      <w:r>
        <w:rPr>
          <w:lang w:val="en-US"/>
        </w:rPr>
        <w:t>As per DESI 2024 index (data from 2023), overall Internet take</w:t>
      </w:r>
      <w:r w:rsidR="00540517">
        <w:rPr>
          <w:lang w:val="en-US"/>
        </w:rPr>
        <w:t>-</w:t>
      </w:r>
      <w:r>
        <w:rPr>
          <w:lang w:val="en-US"/>
        </w:rPr>
        <w:t xml:space="preserve">up is 93,22% of households. Mobile broadband </w:t>
      </w:r>
      <w:proofErr w:type="spellStart"/>
      <w:r>
        <w:rPr>
          <w:lang w:val="en-US"/>
        </w:rPr>
        <w:t>takeup</w:t>
      </w:r>
      <w:proofErr w:type="spellEnd"/>
      <w:r>
        <w:rPr>
          <w:lang w:val="en-US"/>
        </w:rPr>
        <w:t xml:space="preserve"> is 90%. 87% of the Estonian territory is covered with 5G Network. </w:t>
      </w:r>
      <w:r w:rsidRPr="00FE598E">
        <w:rPr>
          <w:lang w:val="en-US"/>
        </w:rPr>
        <w:t xml:space="preserve">77% </w:t>
      </w:r>
      <w:r>
        <w:rPr>
          <w:lang w:val="en-US"/>
        </w:rPr>
        <w:t xml:space="preserve">of </w:t>
      </w:r>
      <w:r w:rsidRPr="00FE598E">
        <w:rPr>
          <w:lang w:val="en-US"/>
        </w:rPr>
        <w:t xml:space="preserve">Estonian households </w:t>
      </w:r>
      <w:r>
        <w:rPr>
          <w:lang w:val="en-US"/>
        </w:rPr>
        <w:t xml:space="preserve">have </w:t>
      </w:r>
      <w:r w:rsidRPr="00FE598E">
        <w:rPr>
          <w:lang w:val="en-US"/>
        </w:rPr>
        <w:t>availability of very high-speed access network (FTTP).</w:t>
      </w:r>
      <w:r>
        <w:rPr>
          <w:lang w:val="en-US"/>
        </w:rPr>
        <w:t xml:space="preserve"> </w:t>
      </w:r>
      <w:r w:rsidRPr="007130C4">
        <w:rPr>
          <w:lang w:val="en-US"/>
        </w:rPr>
        <w:t>35.5% of households have a fixed broadband connection</w:t>
      </w:r>
      <w:r>
        <w:rPr>
          <w:lang w:val="en-US"/>
        </w:rPr>
        <w:t xml:space="preserve"> contract</w:t>
      </w:r>
      <w:r w:rsidRPr="007130C4">
        <w:rPr>
          <w:lang w:val="en-US"/>
        </w:rPr>
        <w:t xml:space="preserve"> with a speed of at least 100 Mbit/s.</w:t>
      </w:r>
      <w:r>
        <w:rPr>
          <w:lang w:val="en-US"/>
        </w:rPr>
        <w:t xml:space="preserve"> In 2023, 67% could </w:t>
      </w:r>
      <w:r w:rsidRPr="00923B1A">
        <w:rPr>
          <w:lang w:val="en-US"/>
        </w:rPr>
        <w:t>connect to a very high-capacity access network that provides a speed of 1 Gbit/s</w:t>
      </w:r>
      <w:r>
        <w:rPr>
          <w:lang w:val="en-US"/>
        </w:rPr>
        <w:t xml:space="preserve"> (as per the Estonian Digital State Agenda, this should increase to 100% by 2030)</w:t>
      </w:r>
      <w:r w:rsidRPr="00D97599">
        <w:rPr>
          <w:lang w:val="en-US"/>
        </w:rPr>
        <w:t>.</w:t>
      </w:r>
    </w:p>
    <w:p w14:paraId="41ED2D78" w14:textId="77777777" w:rsidR="000F0994" w:rsidRDefault="000F0994" w:rsidP="000F0994">
      <w:pPr>
        <w:jc w:val="both"/>
        <w:rPr>
          <w:lang w:val="en-US"/>
        </w:rPr>
      </w:pPr>
    </w:p>
    <w:p w14:paraId="42F631BB" w14:textId="77777777" w:rsidR="000F0994" w:rsidRPr="00007B0C" w:rsidRDefault="000F0994" w:rsidP="000F0994">
      <w:pPr>
        <w:jc w:val="both"/>
        <w:rPr>
          <w:b/>
          <w:bCs/>
          <w:lang w:val="en-US"/>
        </w:rPr>
      </w:pPr>
      <w:r w:rsidRPr="00007B0C">
        <w:rPr>
          <w:b/>
          <w:bCs/>
          <w:lang w:val="en-US"/>
        </w:rPr>
        <w:t xml:space="preserve">6.2 </w:t>
      </w:r>
      <w:proofErr w:type="gramStart"/>
      <w:r w:rsidRPr="00007B0C">
        <w:rPr>
          <w:b/>
          <w:bCs/>
          <w:lang w:val="en-US"/>
        </w:rPr>
        <w:t>Is  your</w:t>
      </w:r>
      <w:proofErr w:type="gramEnd"/>
      <w:r w:rsidRPr="00007B0C">
        <w:rPr>
          <w:b/>
          <w:bCs/>
          <w:lang w:val="en-US"/>
        </w:rPr>
        <w:t xml:space="preserve">  country  involved  in  standardization  (both  technical  and  ethical)  of  AI  and  digital  technologies? (ISO/IEC, IEEE7000, etc.)</w:t>
      </w:r>
    </w:p>
    <w:p w14:paraId="79DEA44D" w14:textId="77777777" w:rsidR="000F0994" w:rsidRDefault="000F0994" w:rsidP="000F0994">
      <w:pPr>
        <w:jc w:val="both"/>
        <w:rPr>
          <w:lang w:val="en-US"/>
        </w:rPr>
      </w:pPr>
      <w:r>
        <w:rPr>
          <w:lang w:val="en-US"/>
        </w:rPr>
        <w:t>Estonia is</w:t>
      </w:r>
      <w:r w:rsidRPr="497C6269">
        <w:rPr>
          <w:lang w:val="en-US"/>
        </w:rPr>
        <w:t xml:space="preserve"> part of EU-wide </w:t>
      </w:r>
      <w:proofErr w:type="spellStart"/>
      <w:r w:rsidRPr="497C6269">
        <w:rPr>
          <w:lang w:val="en-US"/>
        </w:rPr>
        <w:t>standardisation</w:t>
      </w:r>
      <w:proofErr w:type="spellEnd"/>
      <w:r w:rsidRPr="497C6269">
        <w:rPr>
          <w:lang w:val="en-US"/>
        </w:rPr>
        <w:t xml:space="preserve"> work</w:t>
      </w:r>
      <w:r>
        <w:rPr>
          <w:lang w:val="en-US"/>
        </w:rPr>
        <w:t xml:space="preserve"> (e.g. in CEN/CENELEC)</w:t>
      </w:r>
      <w:r w:rsidRPr="497C6269">
        <w:rPr>
          <w:lang w:val="en-US"/>
        </w:rPr>
        <w:t xml:space="preserve"> through Estonian </w:t>
      </w:r>
      <w:proofErr w:type="spellStart"/>
      <w:r w:rsidRPr="497C6269">
        <w:rPr>
          <w:lang w:val="en-US"/>
        </w:rPr>
        <w:t>standardisation</w:t>
      </w:r>
      <w:proofErr w:type="spellEnd"/>
      <w:r w:rsidRPr="497C6269">
        <w:rPr>
          <w:lang w:val="en-US"/>
        </w:rPr>
        <w:t xml:space="preserve"> body, adopting ISO/IEC standards.</w:t>
      </w:r>
      <w:r>
        <w:rPr>
          <w:lang w:val="en-US"/>
        </w:rPr>
        <w:t xml:space="preserve"> We are also part of the relevant OECD working groups.</w:t>
      </w:r>
    </w:p>
    <w:p w14:paraId="6D522837" w14:textId="77777777" w:rsidR="000F0994" w:rsidRDefault="000F0994" w:rsidP="000F0994">
      <w:pPr>
        <w:jc w:val="both"/>
        <w:rPr>
          <w:lang w:val="en-US"/>
        </w:rPr>
      </w:pPr>
    </w:p>
    <w:p w14:paraId="03DDA4C5" w14:textId="77777777" w:rsidR="000F0994" w:rsidRPr="00007B0C" w:rsidRDefault="000F0994" w:rsidP="000F0994">
      <w:pPr>
        <w:jc w:val="both"/>
        <w:rPr>
          <w:b/>
          <w:bCs/>
          <w:lang w:val="en-US"/>
        </w:rPr>
      </w:pPr>
      <w:r w:rsidRPr="00007B0C">
        <w:rPr>
          <w:b/>
          <w:bCs/>
          <w:lang w:val="en-US"/>
        </w:rPr>
        <w:t xml:space="preserve">6.3 What is the number of data </w:t>
      </w:r>
      <w:proofErr w:type="spellStart"/>
      <w:r w:rsidRPr="00007B0C">
        <w:rPr>
          <w:b/>
          <w:bCs/>
          <w:lang w:val="en-US"/>
        </w:rPr>
        <w:t>centres</w:t>
      </w:r>
      <w:proofErr w:type="spellEnd"/>
      <w:r w:rsidRPr="00007B0C">
        <w:rPr>
          <w:b/>
          <w:bCs/>
          <w:lang w:val="en-US"/>
        </w:rPr>
        <w:t xml:space="preserve"> in your country per capita? If data </w:t>
      </w:r>
      <w:proofErr w:type="spellStart"/>
      <w:r w:rsidRPr="00007B0C">
        <w:rPr>
          <w:b/>
          <w:bCs/>
          <w:lang w:val="en-US"/>
        </w:rPr>
        <w:t>centres</w:t>
      </w:r>
      <w:proofErr w:type="spellEnd"/>
      <w:r w:rsidRPr="00007B0C">
        <w:rPr>
          <w:b/>
          <w:bCs/>
          <w:lang w:val="en-US"/>
        </w:rPr>
        <w:t xml:space="preserve"> do not exist</w:t>
      </w:r>
      <w:r>
        <w:rPr>
          <w:b/>
          <w:bCs/>
          <w:lang w:val="en-US"/>
        </w:rPr>
        <w:t xml:space="preserve"> </w:t>
      </w:r>
      <w:r w:rsidRPr="00007B0C">
        <w:rPr>
          <w:b/>
          <w:bCs/>
          <w:lang w:val="en-US"/>
        </w:rPr>
        <w:t xml:space="preserve">within the country, where is the closest one? </w:t>
      </w:r>
    </w:p>
    <w:p w14:paraId="43AD3F69" w14:textId="248AF1A6" w:rsidR="000F0994" w:rsidRDefault="00897068" w:rsidP="000F0994">
      <w:pPr>
        <w:jc w:val="both"/>
        <w:rPr>
          <w:lang w:val="en-US"/>
        </w:rPr>
      </w:pPr>
      <w:r w:rsidRPr="00897068">
        <w:rPr>
          <w:lang w:val="en-US"/>
        </w:rPr>
        <w:t>There are 4 major data centers in Estonia (1 data center per 342 000 persons)</w:t>
      </w:r>
      <w:r>
        <w:rPr>
          <w:lang w:val="en-US"/>
        </w:rPr>
        <w:t>.</w:t>
      </w:r>
    </w:p>
    <w:p w14:paraId="1FCCC8A6" w14:textId="77777777" w:rsidR="00897068" w:rsidRDefault="00897068" w:rsidP="000F0994">
      <w:pPr>
        <w:jc w:val="both"/>
        <w:rPr>
          <w:lang w:val="en-US"/>
        </w:rPr>
      </w:pPr>
    </w:p>
    <w:p w14:paraId="686681F9" w14:textId="77777777" w:rsidR="000F0994" w:rsidRPr="00007B0C" w:rsidRDefault="000F0994" w:rsidP="000F0994">
      <w:pPr>
        <w:jc w:val="both"/>
        <w:rPr>
          <w:b/>
          <w:bCs/>
          <w:lang w:val="en-US"/>
        </w:rPr>
      </w:pPr>
      <w:r w:rsidRPr="00007B0C">
        <w:rPr>
          <w:b/>
          <w:bCs/>
          <w:lang w:val="en-US"/>
        </w:rPr>
        <w:lastRenderedPageBreak/>
        <w:t xml:space="preserve">6.4 Does your country have </w:t>
      </w:r>
      <w:bookmarkStart w:id="0" w:name="_Hlk190685484"/>
      <w:r w:rsidRPr="00007B0C">
        <w:rPr>
          <w:b/>
          <w:bCs/>
          <w:lang w:val="en-US"/>
        </w:rPr>
        <w:t>a policy for AI-driven cloud computing</w:t>
      </w:r>
      <w:bookmarkEnd w:id="0"/>
      <w:r w:rsidRPr="00007B0C">
        <w:rPr>
          <w:b/>
          <w:bCs/>
          <w:lang w:val="en-US"/>
        </w:rPr>
        <w:t>? If not, is such a policy in the process of being adopted?</w:t>
      </w:r>
    </w:p>
    <w:p w14:paraId="3F951DB3" w14:textId="77777777" w:rsidR="000F0994" w:rsidRDefault="000F0994" w:rsidP="000F0994">
      <w:pPr>
        <w:jc w:val="both"/>
        <w:rPr>
          <w:lang w:val="en-US"/>
        </w:rPr>
      </w:pPr>
      <w:r>
        <w:rPr>
          <w:lang w:val="en-US"/>
        </w:rPr>
        <w:t xml:space="preserve">There is no specific policy </w:t>
      </w:r>
      <w:r w:rsidRPr="003D40E2">
        <w:rPr>
          <w:lang w:val="en-US"/>
        </w:rPr>
        <w:t>for AI-driven cloud computing</w:t>
      </w:r>
      <w:r>
        <w:rPr>
          <w:lang w:val="en-US"/>
        </w:rPr>
        <w:t xml:space="preserve">, but cloud computing is seen as a key enabler in various other policies. </w:t>
      </w:r>
    </w:p>
    <w:p w14:paraId="56A1399D" w14:textId="77777777" w:rsidR="000F0994" w:rsidRDefault="000F0994" w:rsidP="000F0994">
      <w:pPr>
        <w:jc w:val="both"/>
        <w:rPr>
          <w:lang w:val="en-US"/>
        </w:rPr>
      </w:pPr>
      <w:r>
        <w:rPr>
          <w:lang w:val="en-US"/>
        </w:rPr>
        <w:t xml:space="preserve">Estonia has established </w:t>
      </w:r>
      <w:r w:rsidRPr="001F2D5A">
        <w:rPr>
          <w:lang w:val="en-US"/>
        </w:rPr>
        <w:t>requirements for the use of cloud services in the public sector</w:t>
      </w:r>
      <w:r>
        <w:rPr>
          <w:lang w:val="en-US"/>
        </w:rPr>
        <w:t xml:space="preserve"> regulating </w:t>
      </w:r>
      <w:r w:rsidRPr="001E3B32">
        <w:rPr>
          <w:lang w:val="en-US"/>
        </w:rPr>
        <w:t>network and information system security measures</w:t>
      </w:r>
      <w:r>
        <w:rPr>
          <w:lang w:val="en-US"/>
        </w:rPr>
        <w:t>, which also impact AI-driven cloud services and cloud computing (</w:t>
      </w:r>
      <w:hyperlink r:id="rId47" w:history="1">
        <w:r w:rsidRPr="00B500CF">
          <w:rPr>
            <w:rStyle w:val="Hperlink"/>
            <w:lang w:val="en-US"/>
          </w:rPr>
          <w:t>https://www.riigiteataja.ee/akt/109012024025</w:t>
        </w:r>
      </w:hyperlink>
      <w:r>
        <w:rPr>
          <w:lang w:val="en-US"/>
        </w:rPr>
        <w:t xml:space="preserve">).  </w:t>
      </w:r>
    </w:p>
    <w:p w14:paraId="022C10DC" w14:textId="77777777" w:rsidR="000F0994" w:rsidRDefault="000F0994" w:rsidP="000F0994">
      <w:pPr>
        <w:jc w:val="both"/>
        <w:rPr>
          <w:lang w:val="en-US"/>
        </w:rPr>
      </w:pPr>
    </w:p>
    <w:p w14:paraId="6F8F6CB6" w14:textId="77777777" w:rsidR="000F0994" w:rsidRDefault="000F0994" w:rsidP="000F0994">
      <w:pPr>
        <w:jc w:val="both"/>
        <w:rPr>
          <w:b/>
          <w:bCs/>
        </w:rPr>
      </w:pPr>
      <w:r w:rsidRPr="00007B0C">
        <w:rPr>
          <w:b/>
          <w:bCs/>
          <w:lang w:val="en-US"/>
        </w:rPr>
        <w:t xml:space="preserve">6.5 Are </w:t>
      </w:r>
      <w:proofErr w:type="gramStart"/>
      <w:r w:rsidRPr="00007B0C">
        <w:rPr>
          <w:b/>
          <w:bCs/>
          <w:lang w:val="en-US"/>
        </w:rPr>
        <w:t>there  any</w:t>
      </w:r>
      <w:proofErr w:type="gramEnd"/>
      <w:r w:rsidRPr="00007B0C">
        <w:rPr>
          <w:b/>
          <w:bCs/>
          <w:lang w:val="en-US"/>
        </w:rPr>
        <w:t xml:space="preserve">  laws  or  policies  providing  a  comprehensive  framework  for  consistent  data  management and publication</w:t>
      </w:r>
      <w:r w:rsidRPr="00007B0C">
        <w:rPr>
          <w:b/>
          <w:bCs/>
        </w:rPr>
        <w:t>?</w:t>
      </w:r>
    </w:p>
    <w:p w14:paraId="6C4A6313" w14:textId="77777777" w:rsidR="000F0994" w:rsidRDefault="000F0994" w:rsidP="000F0994">
      <w:pPr>
        <w:jc w:val="both"/>
        <w:rPr>
          <w:lang w:val="en-US"/>
        </w:rPr>
      </w:pPr>
      <w:r>
        <w:rPr>
          <w:lang w:val="en-US"/>
        </w:rPr>
        <w:t xml:space="preserve">Yes.  </w:t>
      </w:r>
      <w:r w:rsidRPr="00385250">
        <w:rPr>
          <w:lang w:val="en-US"/>
        </w:rPr>
        <w:t>The primary legislation guiding the management and disclosure of public information is the Public Information Act</w:t>
      </w:r>
      <w:r>
        <w:rPr>
          <w:lang w:val="en-US"/>
        </w:rPr>
        <w:t xml:space="preserve"> (</w:t>
      </w:r>
      <w:hyperlink r:id="rId48" w:history="1">
        <w:r w:rsidRPr="00CA3E55">
          <w:rPr>
            <w:rStyle w:val="Hperlink"/>
            <w:lang w:val="en-US"/>
          </w:rPr>
          <w:t>https://www.riigiteataja.ee/en/eli/529122024008/consolide</w:t>
        </w:r>
      </w:hyperlink>
      <w:r>
        <w:rPr>
          <w:lang w:val="en-US"/>
        </w:rPr>
        <w:t>)</w:t>
      </w:r>
      <w:r w:rsidRPr="00385250">
        <w:rPr>
          <w:lang w:val="en-US"/>
        </w:rPr>
        <w:t>, which stipulates that data produced by government institutions should be accessible to the public, except in cases where legal limitations or privacy concerns apply.</w:t>
      </w:r>
      <w:r>
        <w:rPr>
          <w:lang w:val="en-US"/>
        </w:rPr>
        <w:t xml:space="preserve"> </w:t>
      </w:r>
      <w:r w:rsidRPr="00385250">
        <w:rPr>
          <w:lang w:val="en-US"/>
        </w:rPr>
        <w:t>A key element of the framework is the “open by default” policy, which directs government bodies to release their datasets proactively in machine-readable formats that promote interoperability and foster innovation.</w:t>
      </w:r>
    </w:p>
    <w:p w14:paraId="7CC7C277" w14:textId="77777777" w:rsidR="000F0994" w:rsidRPr="002B146C" w:rsidRDefault="000F0994" w:rsidP="000F0994">
      <w:pPr>
        <w:jc w:val="both"/>
        <w:rPr>
          <w:lang w:val="en-US"/>
        </w:rPr>
      </w:pPr>
      <w:r>
        <w:rPr>
          <w:lang w:val="en-US"/>
        </w:rPr>
        <w:t>In terms of policy, the “Data and AI White Paper 2024-2030” and the “Data Action Plan 2024-2025” (</w:t>
      </w:r>
      <w:hyperlink r:id="rId49" w:history="1">
        <w:r w:rsidRPr="008755C0">
          <w:rPr>
            <w:rStyle w:val="Hperlink"/>
          </w:rPr>
          <w:t>Andmete tegevuskava 2024-2025.pdf</w:t>
        </w:r>
      </w:hyperlink>
      <w:r>
        <w:rPr>
          <w:lang w:val="en-US"/>
        </w:rPr>
        <w:t xml:space="preserve">) foresee specific activities for data management and publication.  The are various guidelines and activities on developing data governance which can be accessed here: </w:t>
      </w:r>
      <w:hyperlink r:id="rId50" w:history="1">
        <w:r w:rsidRPr="00B500CF">
          <w:rPr>
            <w:rStyle w:val="Hperlink"/>
            <w:lang w:val="en-US"/>
          </w:rPr>
          <w:t>https://www.kratid.ee/en/andmed</w:t>
        </w:r>
      </w:hyperlink>
      <w:r>
        <w:rPr>
          <w:lang w:val="en-US"/>
        </w:rPr>
        <w:t xml:space="preserve">. </w:t>
      </w:r>
    </w:p>
    <w:p w14:paraId="375DDD95" w14:textId="77777777" w:rsidR="000F0994" w:rsidRPr="00F372A4" w:rsidRDefault="000F0994">
      <w:pPr>
        <w:rPr>
          <w:b/>
          <w:bCs/>
        </w:rPr>
      </w:pPr>
    </w:p>
    <w:sectPr w:rsidR="000F0994" w:rsidRPr="00F37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414"/>
    <w:multiLevelType w:val="hybridMultilevel"/>
    <w:tmpl w:val="0B1A6A00"/>
    <w:lvl w:ilvl="0" w:tplc="C8FAB59E">
      <w:start w:val="1"/>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76858FF"/>
    <w:multiLevelType w:val="hybridMultilevel"/>
    <w:tmpl w:val="E3BAEA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3CC3430"/>
    <w:multiLevelType w:val="hybridMultilevel"/>
    <w:tmpl w:val="926239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5872361">
    <w:abstractNumId w:val="1"/>
  </w:num>
  <w:num w:numId="2" w16cid:durableId="1141196416">
    <w:abstractNumId w:val="0"/>
  </w:num>
  <w:num w:numId="3" w16cid:durableId="96110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94"/>
    <w:rsid w:val="00024EC8"/>
    <w:rsid w:val="00071EE2"/>
    <w:rsid w:val="000F0994"/>
    <w:rsid w:val="00162610"/>
    <w:rsid w:val="001951FE"/>
    <w:rsid w:val="0022731B"/>
    <w:rsid w:val="00280B0C"/>
    <w:rsid w:val="003B0A3F"/>
    <w:rsid w:val="003D2462"/>
    <w:rsid w:val="004026D9"/>
    <w:rsid w:val="00405312"/>
    <w:rsid w:val="004D139D"/>
    <w:rsid w:val="004F4274"/>
    <w:rsid w:val="0052319A"/>
    <w:rsid w:val="00540517"/>
    <w:rsid w:val="005D3F61"/>
    <w:rsid w:val="00664307"/>
    <w:rsid w:val="00681A7A"/>
    <w:rsid w:val="006B54C9"/>
    <w:rsid w:val="006E38BB"/>
    <w:rsid w:val="00770F97"/>
    <w:rsid w:val="00791CB3"/>
    <w:rsid w:val="00897068"/>
    <w:rsid w:val="008A4BE3"/>
    <w:rsid w:val="00901EBA"/>
    <w:rsid w:val="00916D79"/>
    <w:rsid w:val="00933725"/>
    <w:rsid w:val="0094254F"/>
    <w:rsid w:val="009D2E44"/>
    <w:rsid w:val="009F1F31"/>
    <w:rsid w:val="00A04B5C"/>
    <w:rsid w:val="00A314D8"/>
    <w:rsid w:val="00AE39D9"/>
    <w:rsid w:val="00BC1DA8"/>
    <w:rsid w:val="00CD19AD"/>
    <w:rsid w:val="00D17498"/>
    <w:rsid w:val="00D30A06"/>
    <w:rsid w:val="00D4359C"/>
    <w:rsid w:val="00D95868"/>
    <w:rsid w:val="00E91D2E"/>
    <w:rsid w:val="00EA0CAE"/>
    <w:rsid w:val="00F20D53"/>
    <w:rsid w:val="00F372A4"/>
    <w:rsid w:val="00F55167"/>
    <w:rsid w:val="00FD24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EFAF"/>
  <w15:chartTrackingRefBased/>
  <w15:docId w15:val="{91663C73-09C6-4C4A-8F50-1EFECF6C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0994"/>
  </w:style>
  <w:style w:type="paragraph" w:styleId="Pealkiri1">
    <w:name w:val="heading 1"/>
    <w:basedOn w:val="Normaallaad"/>
    <w:next w:val="Normaallaad"/>
    <w:link w:val="Pealkiri1Mrk"/>
    <w:uiPriority w:val="9"/>
    <w:qFormat/>
    <w:rsid w:val="000F0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F0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F099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F099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F099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F099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F099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F099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F099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F099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F099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F099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F099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F099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F099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F099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F099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F099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F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F099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F099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F099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F0994"/>
    <w:pPr>
      <w:spacing w:before="160"/>
      <w:jc w:val="center"/>
    </w:pPr>
    <w:rPr>
      <w:i/>
      <w:iCs/>
      <w:color w:val="404040" w:themeColor="text1" w:themeTint="BF"/>
    </w:rPr>
  </w:style>
  <w:style w:type="character" w:customStyle="1" w:styleId="TsitaatMrk">
    <w:name w:val="Tsitaat Märk"/>
    <w:basedOn w:val="Liguvaikefont"/>
    <w:link w:val="Tsitaat"/>
    <w:uiPriority w:val="29"/>
    <w:rsid w:val="000F0994"/>
    <w:rPr>
      <w:i/>
      <w:iCs/>
      <w:color w:val="404040" w:themeColor="text1" w:themeTint="BF"/>
    </w:rPr>
  </w:style>
  <w:style w:type="paragraph" w:styleId="Loendilik">
    <w:name w:val="List Paragraph"/>
    <w:basedOn w:val="Normaallaad"/>
    <w:uiPriority w:val="34"/>
    <w:qFormat/>
    <w:rsid w:val="000F0994"/>
    <w:pPr>
      <w:ind w:left="720"/>
      <w:contextualSpacing/>
    </w:pPr>
  </w:style>
  <w:style w:type="character" w:styleId="Selgeltmrgatavrhutus">
    <w:name w:val="Intense Emphasis"/>
    <w:basedOn w:val="Liguvaikefont"/>
    <w:uiPriority w:val="21"/>
    <w:qFormat/>
    <w:rsid w:val="000F0994"/>
    <w:rPr>
      <w:i/>
      <w:iCs/>
      <w:color w:val="0F4761" w:themeColor="accent1" w:themeShade="BF"/>
    </w:rPr>
  </w:style>
  <w:style w:type="paragraph" w:styleId="Selgeltmrgatavtsitaat">
    <w:name w:val="Intense Quote"/>
    <w:basedOn w:val="Normaallaad"/>
    <w:next w:val="Normaallaad"/>
    <w:link w:val="SelgeltmrgatavtsitaatMrk"/>
    <w:uiPriority w:val="30"/>
    <w:qFormat/>
    <w:rsid w:val="000F0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F0994"/>
    <w:rPr>
      <w:i/>
      <w:iCs/>
      <w:color w:val="0F4761" w:themeColor="accent1" w:themeShade="BF"/>
    </w:rPr>
  </w:style>
  <w:style w:type="character" w:styleId="Selgeltmrgatavviide">
    <w:name w:val="Intense Reference"/>
    <w:basedOn w:val="Liguvaikefont"/>
    <w:uiPriority w:val="32"/>
    <w:qFormat/>
    <w:rsid w:val="000F0994"/>
    <w:rPr>
      <w:b/>
      <w:bCs/>
      <w:smallCaps/>
      <w:color w:val="0F4761" w:themeColor="accent1" w:themeShade="BF"/>
      <w:spacing w:val="5"/>
    </w:rPr>
  </w:style>
  <w:style w:type="character" w:styleId="Hperlink">
    <w:name w:val="Hyperlink"/>
    <w:basedOn w:val="Liguvaikefont"/>
    <w:uiPriority w:val="99"/>
    <w:unhideWhenUsed/>
    <w:rsid w:val="000F0994"/>
    <w:rPr>
      <w:color w:val="467886" w:themeColor="hyperlink"/>
      <w:u w:val="single"/>
    </w:rPr>
  </w:style>
  <w:style w:type="character" w:styleId="Lahendamatamainimine">
    <w:name w:val="Unresolved Mention"/>
    <w:basedOn w:val="Liguvaikefont"/>
    <w:uiPriority w:val="99"/>
    <w:semiHidden/>
    <w:unhideWhenUsed/>
    <w:rsid w:val="000F0994"/>
    <w:rPr>
      <w:color w:val="605E5C"/>
      <w:shd w:val="clear" w:color="auto" w:fill="E1DFDD"/>
    </w:rPr>
  </w:style>
  <w:style w:type="character" w:styleId="Klastatudhperlink">
    <w:name w:val="FollowedHyperlink"/>
    <w:basedOn w:val="Liguvaikefont"/>
    <w:uiPriority w:val="99"/>
    <w:semiHidden/>
    <w:unhideWhenUsed/>
    <w:rsid w:val="000F09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4932">
      <w:bodyDiv w:val="1"/>
      <w:marLeft w:val="0"/>
      <w:marRight w:val="0"/>
      <w:marTop w:val="0"/>
      <w:marBottom w:val="0"/>
      <w:divBdr>
        <w:top w:val="none" w:sz="0" w:space="0" w:color="auto"/>
        <w:left w:val="none" w:sz="0" w:space="0" w:color="auto"/>
        <w:bottom w:val="none" w:sz="0" w:space="0" w:color="auto"/>
        <w:right w:val="none" w:sz="0" w:space="0" w:color="auto"/>
      </w:divBdr>
    </w:div>
    <w:div w:id="1263537172">
      <w:bodyDiv w:val="1"/>
      <w:marLeft w:val="0"/>
      <w:marRight w:val="0"/>
      <w:marTop w:val="0"/>
      <w:marBottom w:val="0"/>
      <w:divBdr>
        <w:top w:val="none" w:sz="0" w:space="0" w:color="auto"/>
        <w:left w:val="none" w:sz="0" w:space="0" w:color="auto"/>
        <w:bottom w:val="none" w:sz="0" w:space="0" w:color="auto"/>
        <w:right w:val="none" w:sz="0" w:space="0" w:color="auto"/>
      </w:divBdr>
    </w:div>
    <w:div w:id="1530333212">
      <w:bodyDiv w:val="1"/>
      <w:marLeft w:val="0"/>
      <w:marRight w:val="0"/>
      <w:marTop w:val="0"/>
      <w:marBottom w:val="0"/>
      <w:divBdr>
        <w:top w:val="none" w:sz="0" w:space="0" w:color="auto"/>
        <w:left w:val="none" w:sz="0" w:space="0" w:color="auto"/>
        <w:bottom w:val="none" w:sz="0" w:space="0" w:color="auto"/>
        <w:right w:val="none" w:sz="0" w:space="0" w:color="auto"/>
      </w:divBdr>
    </w:div>
    <w:div w:id="159300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en/eli/529122024008/consolide" TargetMode="External"/><Relationship Id="rId18" Type="http://schemas.openxmlformats.org/officeDocument/2006/relationships/hyperlink" Target="https://www.riigiteataja.ee/en/eli/ee/507072017004/consolide/current" TargetMode="External"/><Relationship Id="rId26" Type="http://schemas.openxmlformats.org/officeDocument/2006/relationships/hyperlink" Target="https://humanrights.ee/en/topics-main/diversity-and-inclusion/charter/" TargetMode="External"/><Relationship Id="rId39" Type="http://schemas.openxmlformats.org/officeDocument/2006/relationships/hyperlink" Target="https://ut.ee/en/curriculum/information-technology-law" TargetMode="External"/><Relationship Id="rId21" Type="http://schemas.openxmlformats.org/officeDocument/2006/relationships/hyperlink" Target="https://sm.ee/sites/default/files/documents/2023-05/Welfare%20Development%20Plan%202023-2030.pdf" TargetMode="External"/><Relationship Id="rId34" Type="http://schemas.openxmlformats.org/officeDocument/2006/relationships/hyperlink" Target="https://www.riigiteataja.ee/en/eli/504092024001/consolide" TargetMode="External"/><Relationship Id="rId42" Type="http://schemas.openxmlformats.org/officeDocument/2006/relationships/hyperlink" Target="https://digiriigiakadeemia.ee/?lang=en" TargetMode="External"/><Relationship Id="rId47" Type="http://schemas.openxmlformats.org/officeDocument/2006/relationships/hyperlink" Target="https://www.riigiteataja.ee/akt/109012024025" TargetMode="External"/><Relationship Id="rId50" Type="http://schemas.openxmlformats.org/officeDocument/2006/relationships/hyperlink" Target="https://www.kratid.ee/en/andmed" TargetMode="External"/><Relationship Id="rId7" Type="http://schemas.openxmlformats.org/officeDocument/2006/relationships/hyperlink" Target="https://mkm.ee/en/e-state-and-connectivity/digital-agenda-2030" TargetMode="External"/><Relationship Id="rId2" Type="http://schemas.openxmlformats.org/officeDocument/2006/relationships/styles" Target="styles.xml"/><Relationship Id="rId16" Type="http://schemas.openxmlformats.org/officeDocument/2006/relationships/hyperlink" Target="https://www.riigiteataja.ee/en/eli/ee/514112013001/consolide/current" TargetMode="External"/><Relationship Id="rId29" Type="http://schemas.openxmlformats.org/officeDocument/2006/relationships/hyperlink" Target="https://avaandmed.eesti.ee/datasets/%22eesti-elanike-teadlikkus-ja-arvamused-tehisintellektist%22-uuringu-alusandmed" TargetMode="External"/><Relationship Id="rId11" Type="http://schemas.openxmlformats.org/officeDocument/2006/relationships/hyperlink" Target="https://www.riigiteataja.ee/en/eli/503092024004/consolide" TargetMode="External"/><Relationship Id="rId24" Type="http://schemas.openxmlformats.org/officeDocument/2006/relationships/hyperlink" Target="https://www.riigiteataja.ee/en/eli/505012024003/consolide" TargetMode="External"/><Relationship Id="rId32" Type="http://schemas.openxmlformats.org/officeDocument/2006/relationships/hyperlink" Target="https://www.etis.ee/" TargetMode="External"/><Relationship Id="rId37" Type="http://schemas.openxmlformats.org/officeDocument/2006/relationships/hyperlink" Target="https://www.riigiteataja.ee/akt/128122010014?leiaKehtiv" TargetMode="External"/><Relationship Id="rId40" Type="http://schemas.openxmlformats.org/officeDocument/2006/relationships/hyperlink" Target="https://taltech.ee/en/course/44691" TargetMode="External"/><Relationship Id="rId45" Type="http://schemas.openxmlformats.org/officeDocument/2006/relationships/hyperlink" Target="https://www.kratid.ee/en/ai-use-cases" TargetMode="External"/><Relationship Id="rId5" Type="http://schemas.openxmlformats.org/officeDocument/2006/relationships/hyperlink" Target="https://unesco.ee/wp-content/uploads/2022/07/AI-soovitus_-ET_korr_C.pdf" TargetMode="External"/><Relationship Id="rId15" Type="http://schemas.openxmlformats.org/officeDocument/2006/relationships/hyperlink" Target="http://www.riha.ee" TargetMode="External"/><Relationship Id="rId23" Type="http://schemas.openxmlformats.org/officeDocument/2006/relationships/hyperlink" Target="https://www.smartworkacademy.com/" TargetMode="External"/><Relationship Id="rId28" Type="http://schemas.openxmlformats.org/officeDocument/2006/relationships/hyperlink" Target="https://eki.ee/en/" TargetMode="External"/><Relationship Id="rId36" Type="http://schemas.openxmlformats.org/officeDocument/2006/relationships/hyperlink" Target="https://www.riigiteataja.ee/en/eli/ee/524092014014/consolide/current" TargetMode="External"/><Relationship Id="rId49" Type="http://schemas.openxmlformats.org/officeDocument/2006/relationships/hyperlink" Target="https://www.mkm.ee/sites/default/files/documents/2024-02/Andmete%20tegevuskava%202024-2025.pdf" TargetMode="External"/><Relationship Id="rId10" Type="http://schemas.openxmlformats.org/officeDocument/2006/relationships/hyperlink" Target="https://www.riigiteataja.ee/en/eli/529122024008/consolide" TargetMode="External"/><Relationship Id="rId19" Type="http://schemas.openxmlformats.org/officeDocument/2006/relationships/hyperlink" Target="https://www.kratid.ee/_files/ugd/980182_8d0fcb0be030467aa55a4f2839560cbe.pdf" TargetMode="External"/><Relationship Id="rId31" Type="http://schemas.openxmlformats.org/officeDocument/2006/relationships/hyperlink" Target="https://exai.ee/" TargetMode="External"/><Relationship Id="rId44" Type="http://schemas.openxmlformats.org/officeDocument/2006/relationships/hyperlink" Target="https://medium.com/digiriik/mis-on-andmemajandus-67b282b1347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igiteataja.ee/en/eli/515012025002/consolide)-" TargetMode="External"/><Relationship Id="rId14" Type="http://schemas.openxmlformats.org/officeDocument/2006/relationships/hyperlink" Target="https://www.ria.ee/en/introduction-x-tee" TargetMode="External"/><Relationship Id="rId22" Type="http://schemas.openxmlformats.org/officeDocument/2006/relationships/hyperlink" Target="https://unicornsquad.ee/?lang=en" TargetMode="External"/><Relationship Id="rId27" Type="http://schemas.openxmlformats.org/officeDocument/2006/relationships/hyperlink" Target="https://humanrights.ee/en/topics-main/diversity-and-inclusion/mitmekesise-tookoha-margis/" TargetMode="External"/><Relationship Id="rId30" Type="http://schemas.openxmlformats.org/officeDocument/2006/relationships/hyperlink" Target="https://www.mkm.ee/sites/default/files/documents/2022-07/Digiriigi%20keskkonnas%C3%B5bralikkuse%20hetkeolukorra%20ja%20v%C3%B5imaluste%20anal%C3%BC%C3%BCs.pdf" TargetMode="External"/><Relationship Id="rId35" Type="http://schemas.openxmlformats.org/officeDocument/2006/relationships/hyperlink" Target="https://www.riigiteataja.ee/en/eli/ee/501022018002/consolide/current" TargetMode="External"/><Relationship Id="rId43" Type="http://schemas.openxmlformats.org/officeDocument/2006/relationships/hyperlink" Target="https://cs.ut.ee/et/uudis/uus-eestikeelne-andmeteaduse-opik-koigile-tasuta-kattesaadav" TargetMode="External"/><Relationship Id="rId48" Type="http://schemas.openxmlformats.org/officeDocument/2006/relationships/hyperlink" Target="https://www.riigiteataja.ee/en/eli/529122024008/consolide" TargetMode="External"/><Relationship Id="rId8" Type="http://schemas.openxmlformats.org/officeDocument/2006/relationships/hyperlink" Target="https://www.kratid.ee/kratt-visioo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iigiteataja.ee/en/eli/507112023002/consolide" TargetMode="External"/><Relationship Id="rId17" Type="http://schemas.openxmlformats.org/officeDocument/2006/relationships/hyperlink" Target="https://avaandmed.eesti.ee" TargetMode="External"/><Relationship Id="rId25" Type="http://schemas.openxmlformats.org/officeDocument/2006/relationships/hyperlink" Target="https://www.riigiteataja.ee/en/eli/507032022003/consolide" TargetMode="External"/><Relationship Id="rId33" Type="http://schemas.openxmlformats.org/officeDocument/2006/relationships/hyperlink" Target="https://www.hm.ee/tehisaru-koolis?utm_source=chatgpt.com" TargetMode="External"/><Relationship Id="rId38" Type="http://schemas.openxmlformats.org/officeDocument/2006/relationships/hyperlink" Target="https://www.riigiteataja.ee/en/eli/ee/524092014009/consolide/current" TargetMode="External"/><Relationship Id="rId46" Type="http://schemas.openxmlformats.org/officeDocument/2006/relationships/hyperlink" Target="https://docs.google.com/spreadsheets/d/1csgtaNSl949AumfOBhwhD_S-o7wc1UIhKZdWUS4Vy-Q/edit?gid=5" TargetMode="External"/><Relationship Id="rId20" Type="http://schemas.openxmlformats.org/officeDocument/2006/relationships/hyperlink" Target="https://digiriigiakadeemia.ee/?lang=en" TargetMode="External"/><Relationship Id="rId41" Type="http://schemas.openxmlformats.org/officeDocument/2006/relationships/hyperlink" Target="https://www.elementsofai.com/" TargetMode="External"/><Relationship Id="rId1" Type="http://schemas.openxmlformats.org/officeDocument/2006/relationships/numbering" Target="numbering.xml"/><Relationship Id="rId6" Type="http://schemas.openxmlformats.org/officeDocument/2006/relationships/hyperlink" Target="https://www.kratid.ee/kratt-visioo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5059</Words>
  <Characters>29343</Characters>
  <Application>Microsoft Office Word</Application>
  <DocSecurity>0</DocSecurity>
  <Lines>244</Lines>
  <Paragraphs>68</Paragraphs>
  <ScaleCrop>false</ScaleCrop>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Trasberg - JUSTDIGI</dc:creator>
  <cp:keywords/>
  <dc:description/>
  <cp:lastModifiedBy>Henrik Trasberg - JUSTDIGI</cp:lastModifiedBy>
  <cp:revision>42</cp:revision>
  <dcterms:created xsi:type="dcterms:W3CDTF">2025-02-17T15:41:00Z</dcterms:created>
  <dcterms:modified xsi:type="dcterms:W3CDTF">2025-03-03T11:53:00Z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2025-02-17T15:44:15Z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789eedde-ce18-4b75-be29-599c9c196911</vt:lpwstr>
  </property>
  <property fmtid="{D5CDD505-2E9C-101B-9397-08002B2CF9AE}" pid="8" name="MSIP_Label_defa4170-0d19-0005-0004-bc88714345d2_ContentBits">
    <vt:lpwstr>0</vt:lpwstr>
  </property>
</Properties>
</file>